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52" w:rsidRPr="00712E52" w:rsidRDefault="00712E52" w:rsidP="00712E52">
      <w:pPr>
        <w:autoSpaceDE w:val="0"/>
        <w:autoSpaceDN w:val="0"/>
        <w:adjustRightInd w:val="0"/>
        <w:jc w:val="center"/>
        <w:outlineLvl w:val="0"/>
        <w:rPr>
          <w:rFonts w:ascii="Arial" w:hAnsi="Arial" w:cs="Arial"/>
          <w:sz w:val="20"/>
          <w:szCs w:val="20"/>
        </w:rPr>
      </w:pPr>
      <w:bookmarkStart w:id="0" w:name="_GoBack"/>
      <w:bookmarkEnd w:id="0"/>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ПРАВИТЕЛЬСТВО РОССИЙСКОЙ ФЕДЕРАЦИИ</w:t>
      </w:r>
    </w:p>
    <w:p w:rsidR="00712E52" w:rsidRPr="00712E52" w:rsidRDefault="00712E52" w:rsidP="00712E52">
      <w:pPr>
        <w:autoSpaceDE w:val="0"/>
        <w:autoSpaceDN w:val="0"/>
        <w:adjustRightInd w:val="0"/>
        <w:jc w:val="center"/>
        <w:outlineLvl w:val="0"/>
        <w:rPr>
          <w:rFonts w:ascii="Arial" w:hAnsi="Arial" w:cs="Arial"/>
          <w:b/>
          <w:bCs/>
          <w:sz w:val="20"/>
          <w:szCs w:val="20"/>
        </w:rPr>
      </w:pP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ПОСТАНОВЛЕНИЕ</w:t>
      </w: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 xml:space="preserve">от 3 марта </w:t>
      </w:r>
      <w:smartTag w:uri="urn:schemas-microsoft-com:office:smarttags" w:element="metricconverter">
        <w:smartTagPr>
          <w:attr w:name="ProductID" w:val="2012 г"/>
        </w:smartTagPr>
        <w:r w:rsidRPr="00712E52">
          <w:rPr>
            <w:rFonts w:ascii="Arial" w:hAnsi="Arial" w:cs="Arial"/>
            <w:b/>
            <w:bCs/>
            <w:sz w:val="20"/>
            <w:szCs w:val="20"/>
          </w:rPr>
          <w:t>2012 г</w:t>
        </w:r>
      </w:smartTag>
      <w:r w:rsidRPr="00712E52">
        <w:rPr>
          <w:rFonts w:ascii="Arial" w:hAnsi="Arial" w:cs="Arial"/>
          <w:b/>
          <w:bCs/>
          <w:sz w:val="20"/>
          <w:szCs w:val="20"/>
        </w:rPr>
        <w:t>. N 171</w:t>
      </w:r>
    </w:p>
    <w:p w:rsidR="00712E52" w:rsidRPr="00712E52" w:rsidRDefault="00712E52" w:rsidP="00712E52">
      <w:pPr>
        <w:autoSpaceDE w:val="0"/>
        <w:autoSpaceDN w:val="0"/>
        <w:adjustRightInd w:val="0"/>
        <w:jc w:val="center"/>
        <w:outlineLvl w:val="0"/>
        <w:rPr>
          <w:rFonts w:ascii="Arial" w:hAnsi="Arial" w:cs="Arial"/>
          <w:b/>
          <w:bCs/>
          <w:sz w:val="20"/>
          <w:szCs w:val="20"/>
        </w:rPr>
      </w:pP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О ЛИЦЕНЗИРОВАНИИ ДЕЯТЕЛЬНОСТИ</w:t>
      </w: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ПО РАЗРАБОТКЕ И ПРОИЗВОДСТВУ СРЕДСТВ ЗАЩИТЫ</w:t>
      </w: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КОНФИДЕНЦИАЛЬНОЙ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В соответствии с Федеральным </w:t>
      </w:r>
      <w:hyperlink r:id="rId5" w:history="1">
        <w:r w:rsidRPr="00712E52">
          <w:rPr>
            <w:rFonts w:ascii="Arial" w:hAnsi="Arial" w:cs="Arial"/>
            <w:color w:val="0000FF"/>
            <w:sz w:val="20"/>
            <w:szCs w:val="20"/>
          </w:rPr>
          <w:t>законом</w:t>
        </w:r>
      </w:hyperlink>
      <w:r w:rsidRPr="00712E52">
        <w:rPr>
          <w:rFonts w:ascii="Arial" w:hAnsi="Arial" w:cs="Arial"/>
          <w:sz w:val="20"/>
          <w:szCs w:val="20"/>
        </w:rPr>
        <w:t xml:space="preserve"> "О лицензировании отдельных видов деятельности" Правительство Российской Федерации постановляет:</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 Утвердить прилагаемое </w:t>
      </w:r>
      <w:hyperlink r:id="rId6" w:history="1">
        <w:r w:rsidRPr="00712E52">
          <w:rPr>
            <w:rFonts w:ascii="Arial" w:hAnsi="Arial" w:cs="Arial"/>
            <w:color w:val="0000FF"/>
            <w:sz w:val="20"/>
            <w:szCs w:val="20"/>
          </w:rPr>
          <w:t>Положение</w:t>
        </w:r>
      </w:hyperlink>
      <w:r w:rsidRPr="00712E52">
        <w:rPr>
          <w:rFonts w:ascii="Arial" w:hAnsi="Arial" w:cs="Arial"/>
          <w:sz w:val="20"/>
          <w:szCs w:val="20"/>
        </w:rPr>
        <w:t xml:space="preserve"> о лицензировании деятельности по разработке и производству средств защиты конфиденциальной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2. Признать утратившими силу:</w:t>
      </w:r>
    </w:p>
    <w:p w:rsidR="00712E52" w:rsidRPr="00712E52" w:rsidRDefault="00712E52" w:rsidP="00712E52">
      <w:pPr>
        <w:autoSpaceDE w:val="0"/>
        <w:autoSpaceDN w:val="0"/>
        <w:adjustRightInd w:val="0"/>
        <w:ind w:firstLine="540"/>
        <w:jc w:val="both"/>
        <w:outlineLvl w:val="0"/>
        <w:rPr>
          <w:rFonts w:ascii="Arial" w:hAnsi="Arial" w:cs="Arial"/>
          <w:sz w:val="20"/>
          <w:szCs w:val="20"/>
        </w:rPr>
      </w:pPr>
      <w:hyperlink r:id="rId7" w:history="1">
        <w:r w:rsidRPr="00712E52">
          <w:rPr>
            <w:rFonts w:ascii="Arial" w:hAnsi="Arial" w:cs="Arial"/>
            <w:color w:val="0000FF"/>
            <w:sz w:val="20"/>
            <w:szCs w:val="20"/>
          </w:rPr>
          <w:t>постановление</w:t>
        </w:r>
      </w:hyperlink>
      <w:r w:rsidRPr="00712E52">
        <w:rPr>
          <w:rFonts w:ascii="Arial" w:hAnsi="Arial" w:cs="Arial"/>
          <w:sz w:val="20"/>
          <w:szCs w:val="20"/>
        </w:rPr>
        <w:t xml:space="preserve"> Правительства Российской Федерации от 31 августа </w:t>
      </w:r>
      <w:smartTag w:uri="urn:schemas-microsoft-com:office:smarttags" w:element="metricconverter">
        <w:smartTagPr>
          <w:attr w:name="ProductID" w:val="2006 г"/>
        </w:smartTagPr>
        <w:r w:rsidRPr="00712E52">
          <w:rPr>
            <w:rFonts w:ascii="Arial" w:hAnsi="Arial" w:cs="Arial"/>
            <w:sz w:val="20"/>
            <w:szCs w:val="20"/>
          </w:rPr>
          <w:t>2006 г</w:t>
        </w:r>
      </w:smartTag>
      <w:r w:rsidRPr="00712E52">
        <w:rPr>
          <w:rFonts w:ascii="Arial" w:hAnsi="Arial" w:cs="Arial"/>
          <w:sz w:val="20"/>
          <w:szCs w:val="20"/>
        </w:rPr>
        <w:t>. N 532 "О лицензировании деятельности по разработке и (или) производству средств защиты конфиденциальной информации" (Собрание законодательства Российской Федерации, 2006, N 36, ст. 3837);</w:t>
      </w:r>
    </w:p>
    <w:p w:rsidR="00712E52" w:rsidRPr="00712E52" w:rsidRDefault="00712E52" w:rsidP="00712E52">
      <w:pPr>
        <w:autoSpaceDE w:val="0"/>
        <w:autoSpaceDN w:val="0"/>
        <w:adjustRightInd w:val="0"/>
        <w:ind w:firstLine="540"/>
        <w:jc w:val="both"/>
        <w:outlineLvl w:val="0"/>
        <w:rPr>
          <w:rFonts w:ascii="Arial" w:hAnsi="Arial" w:cs="Arial"/>
          <w:sz w:val="20"/>
          <w:szCs w:val="20"/>
        </w:rPr>
      </w:pPr>
      <w:hyperlink r:id="rId8" w:history="1">
        <w:r w:rsidRPr="00712E52">
          <w:rPr>
            <w:rFonts w:ascii="Arial" w:hAnsi="Arial" w:cs="Arial"/>
            <w:color w:val="0000FF"/>
            <w:sz w:val="20"/>
            <w:szCs w:val="20"/>
          </w:rPr>
          <w:t>пункт 20</w:t>
        </w:r>
      </w:hyperlink>
      <w:r w:rsidRPr="00712E52">
        <w:rPr>
          <w:rFonts w:ascii="Arial" w:hAnsi="Arial" w:cs="Arial"/>
          <w:sz w:val="20"/>
          <w:szCs w:val="20"/>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w:t>
      </w:r>
      <w:smartTag w:uri="urn:schemas-microsoft-com:office:smarttags" w:element="metricconverter">
        <w:smartTagPr>
          <w:attr w:name="ProductID" w:val="2010 г"/>
        </w:smartTagPr>
        <w:r w:rsidRPr="00712E52">
          <w:rPr>
            <w:rFonts w:ascii="Arial" w:hAnsi="Arial" w:cs="Arial"/>
            <w:sz w:val="20"/>
            <w:szCs w:val="20"/>
          </w:rPr>
          <w:t>2010 г</w:t>
        </w:r>
      </w:smartTag>
      <w:r w:rsidRPr="00712E52">
        <w:rPr>
          <w:rFonts w:ascii="Arial" w:hAnsi="Arial" w:cs="Arial"/>
          <w:sz w:val="20"/>
          <w:szCs w:val="20"/>
        </w:rPr>
        <w:t>. N 268 (Собрание законодательства Российской Федерации, 2010, N 19, ст. 2316);</w:t>
      </w:r>
    </w:p>
    <w:p w:rsidR="00712E52" w:rsidRPr="00712E52" w:rsidRDefault="00712E52" w:rsidP="00712E52">
      <w:pPr>
        <w:autoSpaceDE w:val="0"/>
        <w:autoSpaceDN w:val="0"/>
        <w:adjustRightInd w:val="0"/>
        <w:ind w:firstLine="540"/>
        <w:jc w:val="both"/>
        <w:outlineLvl w:val="0"/>
        <w:rPr>
          <w:rFonts w:ascii="Arial" w:hAnsi="Arial" w:cs="Arial"/>
          <w:sz w:val="20"/>
          <w:szCs w:val="20"/>
        </w:rPr>
      </w:pPr>
      <w:hyperlink r:id="rId9" w:history="1">
        <w:r w:rsidRPr="00712E52">
          <w:rPr>
            <w:rFonts w:ascii="Arial" w:hAnsi="Arial" w:cs="Arial"/>
            <w:color w:val="0000FF"/>
            <w:sz w:val="20"/>
            <w:szCs w:val="20"/>
          </w:rPr>
          <w:t>пункт 21</w:t>
        </w:r>
      </w:hyperlink>
      <w:r w:rsidRPr="00712E52">
        <w:rPr>
          <w:rFonts w:ascii="Arial" w:hAnsi="Arial" w:cs="Arial"/>
          <w:sz w:val="20"/>
          <w:szCs w:val="20"/>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w:t>
      </w:r>
      <w:smartTag w:uri="urn:schemas-microsoft-com:office:smarttags" w:element="metricconverter">
        <w:smartTagPr>
          <w:attr w:name="ProductID" w:val="2010 г"/>
        </w:smartTagPr>
        <w:r w:rsidRPr="00712E52">
          <w:rPr>
            <w:rFonts w:ascii="Arial" w:hAnsi="Arial" w:cs="Arial"/>
            <w:sz w:val="20"/>
            <w:szCs w:val="20"/>
          </w:rPr>
          <w:t>2010 г</w:t>
        </w:r>
      </w:smartTag>
      <w:r w:rsidRPr="00712E52">
        <w:rPr>
          <w:rFonts w:ascii="Arial" w:hAnsi="Arial" w:cs="Arial"/>
          <w:sz w:val="20"/>
          <w:szCs w:val="20"/>
        </w:rPr>
        <w:t>. N 749 (Собрание законодательства Российской Федерации, 2010, N 40, ст. 5076).</w:t>
      </w:r>
    </w:p>
    <w:p w:rsidR="00712E52" w:rsidRPr="00712E52" w:rsidRDefault="00712E52" w:rsidP="00712E52">
      <w:pPr>
        <w:autoSpaceDE w:val="0"/>
        <w:autoSpaceDN w:val="0"/>
        <w:adjustRightInd w:val="0"/>
        <w:ind w:firstLine="540"/>
        <w:jc w:val="both"/>
        <w:outlineLvl w:val="0"/>
        <w:rPr>
          <w:rFonts w:ascii="Arial" w:hAnsi="Arial" w:cs="Arial"/>
          <w:sz w:val="20"/>
          <w:szCs w:val="20"/>
        </w:rPr>
      </w:pPr>
    </w:p>
    <w:p w:rsidR="00712E52" w:rsidRPr="00712E52" w:rsidRDefault="00712E52" w:rsidP="00712E52">
      <w:pPr>
        <w:autoSpaceDE w:val="0"/>
        <w:autoSpaceDN w:val="0"/>
        <w:adjustRightInd w:val="0"/>
        <w:jc w:val="right"/>
        <w:outlineLvl w:val="0"/>
        <w:rPr>
          <w:rFonts w:ascii="Arial" w:hAnsi="Arial" w:cs="Arial"/>
          <w:sz w:val="20"/>
          <w:szCs w:val="20"/>
        </w:rPr>
      </w:pPr>
      <w:r w:rsidRPr="00712E52">
        <w:rPr>
          <w:rFonts w:ascii="Arial" w:hAnsi="Arial" w:cs="Arial"/>
          <w:sz w:val="20"/>
          <w:szCs w:val="20"/>
        </w:rPr>
        <w:t>Председатель Правительства</w:t>
      </w:r>
    </w:p>
    <w:p w:rsidR="00712E52" w:rsidRPr="00712E52" w:rsidRDefault="00712E52" w:rsidP="00712E52">
      <w:pPr>
        <w:autoSpaceDE w:val="0"/>
        <w:autoSpaceDN w:val="0"/>
        <w:adjustRightInd w:val="0"/>
        <w:jc w:val="right"/>
        <w:outlineLvl w:val="0"/>
        <w:rPr>
          <w:rFonts w:ascii="Arial" w:hAnsi="Arial" w:cs="Arial"/>
          <w:sz w:val="20"/>
          <w:szCs w:val="20"/>
        </w:rPr>
      </w:pPr>
      <w:r w:rsidRPr="00712E52">
        <w:rPr>
          <w:rFonts w:ascii="Arial" w:hAnsi="Arial" w:cs="Arial"/>
          <w:sz w:val="20"/>
          <w:szCs w:val="20"/>
        </w:rPr>
        <w:t>Российской Федерации</w:t>
      </w:r>
    </w:p>
    <w:p w:rsidR="00712E52" w:rsidRPr="00712E52" w:rsidRDefault="00712E52" w:rsidP="00712E52">
      <w:pPr>
        <w:autoSpaceDE w:val="0"/>
        <w:autoSpaceDN w:val="0"/>
        <w:adjustRightInd w:val="0"/>
        <w:jc w:val="right"/>
        <w:outlineLvl w:val="0"/>
        <w:rPr>
          <w:rFonts w:ascii="Arial" w:hAnsi="Arial" w:cs="Arial"/>
          <w:sz w:val="20"/>
          <w:szCs w:val="20"/>
        </w:rPr>
      </w:pPr>
      <w:r w:rsidRPr="00712E52">
        <w:rPr>
          <w:rFonts w:ascii="Arial" w:hAnsi="Arial" w:cs="Arial"/>
          <w:sz w:val="20"/>
          <w:szCs w:val="20"/>
        </w:rPr>
        <w:t>В.ПУТИН</w:t>
      </w:r>
    </w:p>
    <w:p w:rsidR="00712E52" w:rsidRPr="00712E52" w:rsidRDefault="00712E52" w:rsidP="00712E52">
      <w:pPr>
        <w:autoSpaceDE w:val="0"/>
        <w:autoSpaceDN w:val="0"/>
        <w:adjustRightInd w:val="0"/>
        <w:jc w:val="right"/>
        <w:outlineLvl w:val="0"/>
        <w:rPr>
          <w:rFonts w:ascii="Arial" w:hAnsi="Arial" w:cs="Arial"/>
          <w:sz w:val="20"/>
          <w:szCs w:val="20"/>
        </w:rPr>
      </w:pPr>
    </w:p>
    <w:p w:rsidR="00712E52" w:rsidRPr="00712E52" w:rsidRDefault="00712E52" w:rsidP="00712E52">
      <w:pPr>
        <w:autoSpaceDE w:val="0"/>
        <w:autoSpaceDN w:val="0"/>
        <w:adjustRightInd w:val="0"/>
        <w:jc w:val="right"/>
        <w:outlineLvl w:val="0"/>
        <w:rPr>
          <w:rFonts w:ascii="Arial" w:hAnsi="Arial" w:cs="Arial"/>
          <w:sz w:val="20"/>
          <w:szCs w:val="20"/>
        </w:rPr>
      </w:pPr>
    </w:p>
    <w:p w:rsidR="00712E52" w:rsidRPr="00712E52" w:rsidRDefault="00712E52" w:rsidP="00712E52">
      <w:pPr>
        <w:autoSpaceDE w:val="0"/>
        <w:autoSpaceDN w:val="0"/>
        <w:adjustRightInd w:val="0"/>
        <w:jc w:val="right"/>
        <w:outlineLvl w:val="0"/>
        <w:rPr>
          <w:rFonts w:ascii="Arial" w:hAnsi="Arial" w:cs="Arial"/>
          <w:sz w:val="20"/>
          <w:szCs w:val="20"/>
        </w:rPr>
      </w:pPr>
    </w:p>
    <w:p w:rsidR="00712E52" w:rsidRPr="00712E52" w:rsidRDefault="00712E52" w:rsidP="00712E52">
      <w:pPr>
        <w:autoSpaceDE w:val="0"/>
        <w:autoSpaceDN w:val="0"/>
        <w:adjustRightInd w:val="0"/>
        <w:jc w:val="right"/>
        <w:outlineLvl w:val="0"/>
        <w:rPr>
          <w:rFonts w:ascii="Arial" w:hAnsi="Arial" w:cs="Arial"/>
          <w:sz w:val="20"/>
          <w:szCs w:val="20"/>
        </w:rPr>
      </w:pPr>
    </w:p>
    <w:p w:rsidR="00712E52" w:rsidRPr="00712E52" w:rsidRDefault="00712E52" w:rsidP="00712E52">
      <w:pPr>
        <w:autoSpaceDE w:val="0"/>
        <w:autoSpaceDN w:val="0"/>
        <w:adjustRightInd w:val="0"/>
        <w:jc w:val="right"/>
        <w:outlineLvl w:val="0"/>
        <w:rPr>
          <w:rFonts w:ascii="Arial" w:hAnsi="Arial" w:cs="Arial"/>
          <w:sz w:val="20"/>
          <w:szCs w:val="20"/>
        </w:rPr>
      </w:pPr>
    </w:p>
    <w:p w:rsidR="00712E52" w:rsidRPr="00712E52" w:rsidRDefault="00712E52" w:rsidP="00712E52">
      <w:pPr>
        <w:autoSpaceDE w:val="0"/>
        <w:autoSpaceDN w:val="0"/>
        <w:adjustRightInd w:val="0"/>
        <w:jc w:val="right"/>
        <w:outlineLvl w:val="0"/>
        <w:rPr>
          <w:rFonts w:ascii="Arial" w:hAnsi="Arial" w:cs="Arial"/>
          <w:sz w:val="20"/>
          <w:szCs w:val="20"/>
        </w:rPr>
      </w:pPr>
      <w:r w:rsidRPr="00712E52">
        <w:rPr>
          <w:rFonts w:ascii="Arial" w:hAnsi="Arial" w:cs="Arial"/>
          <w:sz w:val="20"/>
          <w:szCs w:val="20"/>
        </w:rPr>
        <w:t>Утверждено</w:t>
      </w:r>
    </w:p>
    <w:p w:rsidR="00712E52" w:rsidRPr="00712E52" w:rsidRDefault="00712E52" w:rsidP="00712E52">
      <w:pPr>
        <w:autoSpaceDE w:val="0"/>
        <w:autoSpaceDN w:val="0"/>
        <w:adjustRightInd w:val="0"/>
        <w:jc w:val="right"/>
        <w:outlineLvl w:val="0"/>
        <w:rPr>
          <w:rFonts w:ascii="Arial" w:hAnsi="Arial" w:cs="Arial"/>
          <w:sz w:val="20"/>
          <w:szCs w:val="20"/>
        </w:rPr>
      </w:pPr>
      <w:r w:rsidRPr="00712E52">
        <w:rPr>
          <w:rFonts w:ascii="Arial" w:hAnsi="Arial" w:cs="Arial"/>
          <w:sz w:val="20"/>
          <w:szCs w:val="20"/>
        </w:rPr>
        <w:t>постановлением Правительства</w:t>
      </w:r>
    </w:p>
    <w:p w:rsidR="00712E52" w:rsidRPr="00712E52" w:rsidRDefault="00712E52" w:rsidP="00712E52">
      <w:pPr>
        <w:autoSpaceDE w:val="0"/>
        <w:autoSpaceDN w:val="0"/>
        <w:adjustRightInd w:val="0"/>
        <w:jc w:val="right"/>
        <w:outlineLvl w:val="0"/>
        <w:rPr>
          <w:rFonts w:ascii="Arial" w:hAnsi="Arial" w:cs="Arial"/>
          <w:sz w:val="20"/>
          <w:szCs w:val="20"/>
        </w:rPr>
      </w:pPr>
      <w:r w:rsidRPr="00712E52">
        <w:rPr>
          <w:rFonts w:ascii="Arial" w:hAnsi="Arial" w:cs="Arial"/>
          <w:sz w:val="20"/>
          <w:szCs w:val="20"/>
        </w:rPr>
        <w:t>Российской Федерации</w:t>
      </w:r>
    </w:p>
    <w:p w:rsidR="00712E52" w:rsidRPr="00712E52" w:rsidRDefault="00712E52" w:rsidP="00712E52">
      <w:pPr>
        <w:autoSpaceDE w:val="0"/>
        <w:autoSpaceDN w:val="0"/>
        <w:adjustRightInd w:val="0"/>
        <w:jc w:val="right"/>
        <w:outlineLvl w:val="0"/>
        <w:rPr>
          <w:rFonts w:ascii="Arial" w:hAnsi="Arial" w:cs="Arial"/>
          <w:sz w:val="20"/>
          <w:szCs w:val="20"/>
        </w:rPr>
      </w:pPr>
      <w:r w:rsidRPr="00712E52">
        <w:rPr>
          <w:rFonts w:ascii="Arial" w:hAnsi="Arial" w:cs="Arial"/>
          <w:sz w:val="20"/>
          <w:szCs w:val="20"/>
        </w:rPr>
        <w:t xml:space="preserve">от 3 марта </w:t>
      </w:r>
      <w:smartTag w:uri="urn:schemas-microsoft-com:office:smarttags" w:element="metricconverter">
        <w:smartTagPr>
          <w:attr w:name="ProductID" w:val="2012 г"/>
        </w:smartTagPr>
        <w:r w:rsidRPr="00712E52">
          <w:rPr>
            <w:rFonts w:ascii="Arial" w:hAnsi="Arial" w:cs="Arial"/>
            <w:sz w:val="20"/>
            <w:szCs w:val="20"/>
          </w:rPr>
          <w:t>2012 г</w:t>
        </w:r>
      </w:smartTag>
      <w:r w:rsidRPr="00712E52">
        <w:rPr>
          <w:rFonts w:ascii="Arial" w:hAnsi="Arial" w:cs="Arial"/>
          <w:sz w:val="20"/>
          <w:szCs w:val="20"/>
        </w:rPr>
        <w:t>. N 171</w:t>
      </w:r>
    </w:p>
    <w:p w:rsidR="00712E52" w:rsidRPr="00712E52" w:rsidRDefault="00712E52" w:rsidP="00712E52">
      <w:pPr>
        <w:autoSpaceDE w:val="0"/>
        <w:autoSpaceDN w:val="0"/>
        <w:adjustRightInd w:val="0"/>
        <w:ind w:firstLine="540"/>
        <w:jc w:val="both"/>
        <w:outlineLvl w:val="0"/>
        <w:rPr>
          <w:rFonts w:ascii="Arial" w:hAnsi="Arial" w:cs="Arial"/>
          <w:sz w:val="20"/>
          <w:szCs w:val="20"/>
        </w:rPr>
      </w:pP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ПОЛОЖЕНИЕ</w:t>
      </w: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О ЛИЦЕНЗИРОВАНИИ ДЕЯТЕЛЬНОСТИ ПО РАЗРАБОТКЕ И ПРОИЗВОДСТВУ</w:t>
      </w:r>
    </w:p>
    <w:p w:rsidR="00712E52" w:rsidRPr="00712E52" w:rsidRDefault="00712E52" w:rsidP="00712E52">
      <w:pPr>
        <w:autoSpaceDE w:val="0"/>
        <w:autoSpaceDN w:val="0"/>
        <w:adjustRightInd w:val="0"/>
        <w:jc w:val="center"/>
        <w:outlineLvl w:val="0"/>
        <w:rPr>
          <w:rFonts w:ascii="Arial" w:hAnsi="Arial" w:cs="Arial"/>
          <w:b/>
          <w:bCs/>
          <w:sz w:val="20"/>
          <w:szCs w:val="20"/>
        </w:rPr>
      </w:pPr>
      <w:r w:rsidRPr="00712E52">
        <w:rPr>
          <w:rFonts w:ascii="Arial" w:hAnsi="Arial" w:cs="Arial"/>
          <w:b/>
          <w:bCs/>
          <w:sz w:val="20"/>
          <w:szCs w:val="20"/>
        </w:rPr>
        <w:t>СРЕДСТВ ЗАЩИТЫ КОНФИДЕНЦИАЛЬНОЙ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1. Настоящее Положение определяет порядок лицензирования деятельности по разработке и производству средств защиты конфиденциальной информации (не содержащей сведения, составляющие государственную тайну, но защищаемой в соответствии с законодательством Российской Федерации), осуществляемой юридическими лицами и индивидуальными предпринимателями.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2. Лицензирование деятельности по разработке и производству средств защиты конфиденциальной информации (далее - лицензируемый вид деятельности) осуществляет Федеральная служба по техническому и экспортному контролю, а в части разработки и производства средств защиты конфиденциальной информации, устанавливаемых на объектах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Высшего Арбитражного Суда Российской Федерации, - Федеральная служба безопасности Российской Федерации (далее - лицензирующие органы).</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3. При осуществлении деятельности по разработке и производству средств защиты конфиденциальной информации лицензированию подлежат следующие виды работ:</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разработка средств защиты конфиденциальной информации, в том числе:</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технических средств защиты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lastRenderedPageBreak/>
        <w:t>защищенных технических средств обработки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технических средств контроля эффективности мер защиты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программных (программно-технических) средств защиты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защищенных программных (программно-технических) средств обработки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программных (программно-технических) средств контроля защищенности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производство средств защиты конфиденциальной информации, в том числе:</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технических средств защиты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защищенных технических средств обработки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технических средств контроля эффективности мер защиты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программных (программно-технических) средств защиты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защищенных программных (программно-технических) средств обработки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программных (программно-технических) средств контроля защищенности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4. В случае если в качестве лицензирующего органа выступает Федеральная служба по техническому и экспортному контролю, лицензионными требованиями, предъявляемыми к соискателю лицензии на осуществление деятельности по разработке и производству средств защиты конфиденциальной информации (далее - лицензия), являются: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наличие в штате у соискателя лицензии не менее 2 специалистов, имеющих высшее профессиональное образование в области технической защиты информации либо высшее техническое или среднее профессиональное (техническое) образование и прошедших переподготовку или повышение квалификации по вопросам разработки и (или) производства средств защиты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и принадлежащих соискателю лицензии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наличие на праве собственности или на ином законном основании необходимого для осуществления лицензируемого вида деятельности контрольно-измерительного оборудования (прошедшего в соответствии с законодательством Российской Федерации метрологическую поверку (калибровку) и маркирование), производственного и испытательного оборудования;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г) наличие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соискателю лицензии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д) наличие принадлежащих соискателю лицензии на праве собственности или на ином законном основании технической и технологической документации, документации, содержащей национальные стандарты, и методических документов, необходимых для осуществления лицензируемого вида деятельности, в соответствии с утверждаемым Федеральной службой по техническому и экспортному контролю перечнем;</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е)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10"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ж)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hyperlink r:id="rId11"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5. В случае если в качестве лицензирующего органа выступает Федеральная служба безопасности Российской Федерации, лицензионными требованиями, предъявляемыми к соискателю лицензии, являются: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наличие в штате у соискателя лицензии на основной работе согласно штатному расписанию следующего квалифицированного персонала:</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руководитель и (или) уполномоченное руководить работами по лицензируемому виду деятельности лицо, имеющие высшее профессиональное образование по направлению подготовки "Информационная безопасность" в соответствии с Общероссийским </w:t>
      </w:r>
      <w:hyperlink r:id="rId12" w:history="1">
        <w:r w:rsidRPr="00712E52">
          <w:rPr>
            <w:rFonts w:ascii="Arial" w:hAnsi="Arial" w:cs="Arial"/>
            <w:color w:val="0000FF"/>
            <w:sz w:val="20"/>
            <w:szCs w:val="20"/>
          </w:rPr>
          <w:t>классификатором</w:t>
        </w:r>
      </w:hyperlink>
      <w:r w:rsidRPr="00712E52">
        <w:rPr>
          <w:rFonts w:ascii="Arial" w:hAnsi="Arial" w:cs="Arial"/>
          <w:sz w:val="20"/>
          <w:szCs w:val="20"/>
        </w:rPr>
        <w:t xml:space="preserve"> специальностей и (или) прошедшие переподготовку по одной из специальностей этого направления (нормативный срок - свыше 500 аудиторных часов), а также имеющие стаж в области проводимых работ по лицензируемому виду деятельности не менее 5 лет;</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инженерно-технические работники (не менее 2 человек), имеющие высшее профессиональное образование по направлению подготовки "Информационная безопасность" в </w:t>
      </w:r>
      <w:r w:rsidRPr="00712E52">
        <w:rPr>
          <w:rFonts w:ascii="Arial" w:hAnsi="Arial" w:cs="Arial"/>
          <w:sz w:val="20"/>
          <w:szCs w:val="20"/>
        </w:rPr>
        <w:lastRenderedPageBreak/>
        <w:t xml:space="preserve">соответствии с Общероссийским </w:t>
      </w:r>
      <w:hyperlink r:id="rId13" w:history="1">
        <w:r w:rsidRPr="00712E52">
          <w:rPr>
            <w:rFonts w:ascii="Arial" w:hAnsi="Arial" w:cs="Arial"/>
            <w:color w:val="0000FF"/>
            <w:sz w:val="20"/>
            <w:szCs w:val="20"/>
          </w:rPr>
          <w:t>классификатором</w:t>
        </w:r>
      </w:hyperlink>
      <w:r w:rsidRPr="00712E52">
        <w:rPr>
          <w:rFonts w:ascii="Arial" w:hAnsi="Arial" w:cs="Arial"/>
          <w:sz w:val="20"/>
          <w:szCs w:val="20"/>
        </w:rPr>
        <w:t xml:space="preserve"> специальностей и (или) прошедшие переподготовку по этой специальности (нормативный срок - свыше 100 аудиторных часов);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и принадлежащих соискателю лицензии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наличие у соискателя лицензии на праве собственности или на ином законном основании контрольно-измерительного оборудования (прошедшего в соответствии с законодательством Российской Федерации метрологическую поверку (калибровку) и маркирование), производственного, испытательного оборудования и иных объектов, необходимых для осуществления лицензируемого вида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г) наличие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соискателю лицензии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д) наличие аттестованных по требованиям безопасности информации средств обработки информации, используемых для разработки и производства средств защиты конфиденциальной информации, в соответствии с требованиями по защите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е)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14"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ж)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hyperlink r:id="rId15"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6. В случае если в качестве лицензирующего органа выступает Федеральная служба по техническому и экспортному контролю, лицензионными требованиями, предъявляемыми к лицензиату при осуществлении лицензируемого вида деятельности, являются: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выполнение работ специалистами, находящимися в штате лицензиата, имеющими высшее профессиональное образование в области технической защиты информации либо высшее техническое или среднее профессиональное (техническое) образование и прошедшими переподготовку или повышение квалификации по вопросам разработки и (или) производства средств защиты конфиденциальной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и принадлежащих лицензиату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использование контрольно-измерительного оборудования (прошедшего в соответствии с законодательством Российской Федерации метрологическую поверку (калибровку) и маркирование), производственного и испытательного оборудования, принадлежащего лицензиату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г) выполнение требований конструкторской, программной и технологической документации, единой системы измерений, систем разработки и (или) запуска в производство средств защиты конфиденциальной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д) использование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соискателю лицензии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е) наличие принадлежащих лицензиату на праве собственности или на ином законном основании технической и технологической документации, документации, содержащей национальные стандарты, и методических документов, необходимых для осуществления лицензируемого вида деятельности, в соответствии с утверждаемым Федеральной службой по техническому и экспортному контролю перечнем;</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ж)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16"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lastRenderedPageBreak/>
        <w:t xml:space="preserve">з)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hyperlink r:id="rId17"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7. В случае если в качестве лицензирующего органа выступает Федеральная служба безопасности Российской Федерации, лицензионными требованиями, предъявляемыми к лицензиату при осуществлении лицензируемого вида деятельности, являются: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выполнение работ находящимся на основной работе у лицензиата согласно штатному расписанию следующим квалифицированным персоналом:</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руководитель и (или) уполномоченное руководить работами по лицензируемому виду деятельности лицо, имеющие высшее профессиональное образование по направлению "Информационная безопасность" в соответствии с Общероссийским </w:t>
      </w:r>
      <w:hyperlink r:id="rId18" w:history="1">
        <w:r w:rsidRPr="00712E52">
          <w:rPr>
            <w:rFonts w:ascii="Arial" w:hAnsi="Arial" w:cs="Arial"/>
            <w:color w:val="0000FF"/>
            <w:sz w:val="20"/>
            <w:szCs w:val="20"/>
          </w:rPr>
          <w:t>классификатором</w:t>
        </w:r>
      </w:hyperlink>
      <w:r w:rsidRPr="00712E52">
        <w:rPr>
          <w:rFonts w:ascii="Arial" w:hAnsi="Arial" w:cs="Arial"/>
          <w:sz w:val="20"/>
          <w:szCs w:val="20"/>
        </w:rPr>
        <w:t xml:space="preserve"> специальностей и (или) прошедшие переподготовку по одной из специальностей этого направления (нормативный срок - свыше 500 аудиторных часов), а также имеющие стаж в области проводимых работ по лицензируемому виду деятельности не менее 5 лет;</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инженерно-технические работники (не менее 2 человек), имеющие высшее профессиональное образование по направлению "Информационная безопасность" в соответствии с Общероссийским </w:t>
      </w:r>
      <w:hyperlink r:id="rId19" w:history="1">
        <w:r w:rsidRPr="00712E52">
          <w:rPr>
            <w:rFonts w:ascii="Arial" w:hAnsi="Arial" w:cs="Arial"/>
            <w:color w:val="0000FF"/>
            <w:sz w:val="20"/>
            <w:szCs w:val="20"/>
          </w:rPr>
          <w:t>классификатором</w:t>
        </w:r>
      </w:hyperlink>
      <w:r w:rsidRPr="00712E52">
        <w:rPr>
          <w:rFonts w:ascii="Arial" w:hAnsi="Arial" w:cs="Arial"/>
          <w:sz w:val="20"/>
          <w:szCs w:val="20"/>
        </w:rPr>
        <w:t xml:space="preserve"> специальностей и (или) прошедшие переподготовку по этой специальности (нормативный срок - свыше 100 аудиторных часов);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принадлежащих лицензиату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использование на праве собственности или на ином законном основании контрольно-измерительного оборудования (прошедшего в соответствии с законодательством Российской Федерации метрологическую поверку (калибровку) и маркирование), производственного, испытательного оборудования и иных объектов, необходимых для осуществления лицензируемого вида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г) выполнение требований конструкторской, программной и технологической документации, единой системы измерений, систем разработки и (или) запуска в производство средств защиты конфиденциальной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д) соответствие производственного, технологического, испытательного и контрольно-измерительного оборудования требованиям, установленным нормативными правовыми актами Российской Федерации, относящимся к лицензируемой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е) использование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лицензиату на праве собственности или на ином законном основании;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ж) использование аттестованных объектов информатизации (защищаемых помещений и автоматизированных систем) при разработке и (или) производстве средств защиты конфиденциальной информации, а также средств защиты такой информации, прошедших процедуру оценки соответствия (аттестованных и (или) сертифицированных по требованиям безопасности информации) в соответствии с законодательством Российской Федерации;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з)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20"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и)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hyperlink r:id="rId21"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8. Под грубым нарушением лицензионных требований понимается невыполнение лицензиатом требований, предусмотренных </w:t>
      </w:r>
      <w:hyperlink r:id="rId22" w:history="1">
        <w:r w:rsidRPr="00712E52">
          <w:rPr>
            <w:rFonts w:ascii="Arial" w:hAnsi="Arial" w:cs="Arial"/>
            <w:color w:val="0000FF"/>
            <w:sz w:val="20"/>
            <w:szCs w:val="20"/>
          </w:rPr>
          <w:t>подпунктами "а"</w:t>
        </w:r>
      </w:hyperlink>
      <w:r w:rsidRPr="00712E52">
        <w:rPr>
          <w:rFonts w:ascii="Arial" w:hAnsi="Arial" w:cs="Arial"/>
          <w:sz w:val="20"/>
          <w:szCs w:val="20"/>
        </w:rPr>
        <w:t xml:space="preserve">, </w:t>
      </w:r>
      <w:hyperlink r:id="rId23" w:history="1">
        <w:r w:rsidRPr="00712E52">
          <w:rPr>
            <w:rFonts w:ascii="Arial" w:hAnsi="Arial" w:cs="Arial"/>
            <w:color w:val="0000FF"/>
            <w:sz w:val="20"/>
            <w:szCs w:val="20"/>
          </w:rPr>
          <w:t>"в"</w:t>
        </w:r>
      </w:hyperlink>
      <w:r w:rsidRPr="00712E52">
        <w:rPr>
          <w:rFonts w:ascii="Arial" w:hAnsi="Arial" w:cs="Arial"/>
          <w:sz w:val="20"/>
          <w:szCs w:val="20"/>
        </w:rPr>
        <w:t xml:space="preserve"> - </w:t>
      </w:r>
      <w:hyperlink r:id="rId24" w:history="1">
        <w:r w:rsidRPr="00712E52">
          <w:rPr>
            <w:rFonts w:ascii="Arial" w:hAnsi="Arial" w:cs="Arial"/>
            <w:color w:val="0000FF"/>
            <w:sz w:val="20"/>
            <w:szCs w:val="20"/>
          </w:rPr>
          <w:t>"з" пункта 6</w:t>
        </w:r>
      </w:hyperlink>
      <w:r w:rsidRPr="00712E52">
        <w:rPr>
          <w:rFonts w:ascii="Arial" w:hAnsi="Arial" w:cs="Arial"/>
          <w:sz w:val="20"/>
          <w:szCs w:val="20"/>
        </w:rPr>
        <w:t xml:space="preserve"> и </w:t>
      </w:r>
      <w:hyperlink r:id="rId25" w:history="1">
        <w:r w:rsidRPr="00712E52">
          <w:rPr>
            <w:rFonts w:ascii="Arial" w:hAnsi="Arial" w:cs="Arial"/>
            <w:color w:val="0000FF"/>
            <w:sz w:val="20"/>
            <w:szCs w:val="20"/>
          </w:rPr>
          <w:t>подпунктами "а"</w:t>
        </w:r>
      </w:hyperlink>
      <w:r w:rsidRPr="00712E52">
        <w:rPr>
          <w:rFonts w:ascii="Arial" w:hAnsi="Arial" w:cs="Arial"/>
          <w:sz w:val="20"/>
          <w:szCs w:val="20"/>
        </w:rPr>
        <w:t xml:space="preserve">, </w:t>
      </w:r>
      <w:hyperlink r:id="rId26" w:history="1">
        <w:r w:rsidRPr="00712E52">
          <w:rPr>
            <w:rFonts w:ascii="Arial" w:hAnsi="Arial" w:cs="Arial"/>
            <w:color w:val="0000FF"/>
            <w:sz w:val="20"/>
            <w:szCs w:val="20"/>
          </w:rPr>
          <w:t>"б"</w:t>
        </w:r>
      </w:hyperlink>
      <w:r w:rsidRPr="00712E52">
        <w:rPr>
          <w:rFonts w:ascii="Arial" w:hAnsi="Arial" w:cs="Arial"/>
          <w:sz w:val="20"/>
          <w:szCs w:val="20"/>
        </w:rPr>
        <w:t xml:space="preserve">, </w:t>
      </w:r>
      <w:hyperlink r:id="rId27" w:history="1">
        <w:r w:rsidRPr="00712E52">
          <w:rPr>
            <w:rFonts w:ascii="Arial" w:hAnsi="Arial" w:cs="Arial"/>
            <w:color w:val="0000FF"/>
            <w:sz w:val="20"/>
            <w:szCs w:val="20"/>
          </w:rPr>
          <w:t>"ж"</w:t>
        </w:r>
      </w:hyperlink>
      <w:r w:rsidRPr="00712E52">
        <w:rPr>
          <w:rFonts w:ascii="Arial" w:hAnsi="Arial" w:cs="Arial"/>
          <w:sz w:val="20"/>
          <w:szCs w:val="20"/>
        </w:rPr>
        <w:t xml:space="preserve"> - </w:t>
      </w:r>
      <w:hyperlink r:id="rId28" w:history="1">
        <w:r w:rsidRPr="00712E52">
          <w:rPr>
            <w:rFonts w:ascii="Arial" w:hAnsi="Arial" w:cs="Arial"/>
            <w:color w:val="0000FF"/>
            <w:sz w:val="20"/>
            <w:szCs w:val="20"/>
          </w:rPr>
          <w:t>"и" пункта 7</w:t>
        </w:r>
      </w:hyperlink>
      <w:r w:rsidRPr="00712E52">
        <w:rPr>
          <w:rFonts w:ascii="Arial" w:hAnsi="Arial" w:cs="Arial"/>
          <w:sz w:val="20"/>
          <w:szCs w:val="20"/>
        </w:rPr>
        <w:t xml:space="preserve"> настоящего Положения, повлекшее за собой последствия, предусмотренные </w:t>
      </w:r>
      <w:hyperlink r:id="rId29" w:history="1">
        <w:r w:rsidRPr="00712E52">
          <w:rPr>
            <w:rFonts w:ascii="Arial" w:hAnsi="Arial" w:cs="Arial"/>
            <w:color w:val="0000FF"/>
            <w:sz w:val="20"/>
            <w:szCs w:val="20"/>
          </w:rPr>
          <w:t>частью 11 статьи 19</w:t>
        </w:r>
      </w:hyperlink>
      <w:r w:rsidRPr="00712E52">
        <w:rPr>
          <w:rFonts w:ascii="Arial" w:hAnsi="Arial" w:cs="Arial"/>
          <w:sz w:val="20"/>
          <w:szCs w:val="20"/>
        </w:rPr>
        <w:t xml:space="preserve"> Федерального закона "О лицензировании отдельных видов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9. Для получения лицензии соискатель лицензии направляет или представляет в лицензирующий орган следующие документы:</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lastRenderedPageBreak/>
        <w:t xml:space="preserve">а) заявление о предоставлении лицензии, документы (копии документов), предусмотренные </w:t>
      </w:r>
      <w:hyperlink r:id="rId30" w:history="1">
        <w:r w:rsidRPr="00712E52">
          <w:rPr>
            <w:rFonts w:ascii="Arial" w:hAnsi="Arial" w:cs="Arial"/>
            <w:color w:val="0000FF"/>
            <w:sz w:val="20"/>
            <w:szCs w:val="20"/>
          </w:rPr>
          <w:t>пунктами 1</w:t>
        </w:r>
      </w:hyperlink>
      <w:r w:rsidRPr="00712E52">
        <w:rPr>
          <w:rFonts w:ascii="Arial" w:hAnsi="Arial" w:cs="Arial"/>
          <w:sz w:val="20"/>
          <w:szCs w:val="20"/>
        </w:rPr>
        <w:t xml:space="preserve">, </w:t>
      </w:r>
      <w:hyperlink r:id="rId31" w:history="1">
        <w:r w:rsidRPr="00712E52">
          <w:rPr>
            <w:rFonts w:ascii="Arial" w:hAnsi="Arial" w:cs="Arial"/>
            <w:color w:val="0000FF"/>
            <w:sz w:val="20"/>
            <w:szCs w:val="20"/>
          </w:rPr>
          <w:t>3</w:t>
        </w:r>
      </w:hyperlink>
      <w:r w:rsidRPr="00712E52">
        <w:rPr>
          <w:rFonts w:ascii="Arial" w:hAnsi="Arial" w:cs="Arial"/>
          <w:sz w:val="20"/>
          <w:szCs w:val="20"/>
        </w:rPr>
        <w:t xml:space="preserve"> и </w:t>
      </w:r>
      <w:hyperlink r:id="rId32" w:history="1">
        <w:r w:rsidRPr="00712E52">
          <w:rPr>
            <w:rFonts w:ascii="Arial" w:hAnsi="Arial" w:cs="Arial"/>
            <w:color w:val="0000FF"/>
            <w:sz w:val="20"/>
            <w:szCs w:val="20"/>
          </w:rPr>
          <w:t>4 части 3 статьи 13</w:t>
        </w:r>
      </w:hyperlink>
      <w:r w:rsidRPr="00712E52">
        <w:rPr>
          <w:rFonts w:ascii="Arial" w:hAnsi="Arial" w:cs="Arial"/>
          <w:sz w:val="20"/>
          <w:szCs w:val="20"/>
        </w:rPr>
        <w:t xml:space="preserve"> Федерального закона "О лицензировании отдельных видов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копии документов, подтверждающих наличие в штате соискателя лицензии специалистов по защите информации и их квалификацию (приказов о назначении или выписок из трудовых книжек, дипломов, удостоверений, свидетельств);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копии правоустанавливающих документов на помещения, предназначенные для осуществления лицензируемого вида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г) копии аттестатов соответствия защищаемых помещений требованиям по безопасности информации и технических паспортов, используемых для осуществления лицензируемого вида деятельности (в случае, если в качестве лицензирующего органа выступает Федеральная служба безопасности Российской Федерации);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д) копии аттестатов соответствия средств обработки информации требованиям по безопасности информации и технических паспортов, используемых для осуществления лицензируемого вида деятельности (в случае, если в качестве лицензирующего органа выступает Федеральная служба безопасности Российской Федерации);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е) копии документов, подтверждающих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ж) документы, содержащие сведения о наличии производственного, испытательного и контрольно-измерительного оборудования, средств защиты информации, средств разработки и производства средств защиты конфиденциальной информации, необходимых для осуществления лицензируемого вида деятельности, с приложением копий документов о поверке (калибровке) и маркировании контрольно-измерительного оборудования, а также документов, подтверждающих право соискателя лицензии на использование указанных оборудования и средств;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з) документы, содержащие сведения об имеющихся технической документации, национальных стандартах и методических документах, необходимых для выполнения работ, предусмотренных </w:t>
      </w:r>
      <w:hyperlink r:id="rId33" w:history="1">
        <w:r w:rsidRPr="00712E52">
          <w:rPr>
            <w:rFonts w:ascii="Arial" w:hAnsi="Arial" w:cs="Arial"/>
            <w:color w:val="0000FF"/>
            <w:sz w:val="20"/>
            <w:szCs w:val="20"/>
          </w:rPr>
          <w:t>пунктом 3</w:t>
        </w:r>
      </w:hyperlink>
      <w:r w:rsidRPr="00712E52">
        <w:rPr>
          <w:rFonts w:ascii="Arial" w:hAnsi="Arial" w:cs="Arial"/>
          <w:sz w:val="20"/>
          <w:szCs w:val="20"/>
        </w:rPr>
        <w:t xml:space="preserve"> настоящего Положения (в случае, если в качестве лицензирующего органа выступает Федеральная служба по техническому и экспортному контролю);</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и) копии документов, подтверждающих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34"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к) копии документов, подтверждающих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hyperlink r:id="rId35"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10. Документы (копии документов), указанные в </w:t>
      </w:r>
      <w:hyperlink r:id="rId36" w:history="1">
        <w:r w:rsidRPr="00712E52">
          <w:rPr>
            <w:rFonts w:ascii="Arial" w:hAnsi="Arial" w:cs="Arial"/>
            <w:color w:val="0000FF"/>
            <w:sz w:val="20"/>
            <w:szCs w:val="20"/>
          </w:rPr>
          <w:t>подпунктах "б"</w:t>
        </w:r>
      </w:hyperlink>
      <w:r w:rsidRPr="00712E52">
        <w:rPr>
          <w:rFonts w:ascii="Arial" w:hAnsi="Arial" w:cs="Arial"/>
          <w:sz w:val="20"/>
          <w:szCs w:val="20"/>
        </w:rPr>
        <w:t xml:space="preserve"> - </w:t>
      </w:r>
      <w:hyperlink r:id="rId37" w:history="1">
        <w:r w:rsidRPr="00712E52">
          <w:rPr>
            <w:rFonts w:ascii="Arial" w:hAnsi="Arial" w:cs="Arial"/>
            <w:color w:val="0000FF"/>
            <w:sz w:val="20"/>
            <w:szCs w:val="20"/>
          </w:rPr>
          <w:t>"к" пункта 9</w:t>
        </w:r>
      </w:hyperlink>
      <w:r w:rsidRPr="00712E52">
        <w:rPr>
          <w:rFonts w:ascii="Arial" w:hAnsi="Arial" w:cs="Arial"/>
          <w:sz w:val="20"/>
          <w:szCs w:val="20"/>
        </w:rPr>
        <w:t xml:space="preserve"> настоящего Положения, подписываются (заверяются) соискателем лицензии.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11. При намерении лицензиата выполнять новые работы, подлежащие лицензированию в соответствии с </w:t>
      </w:r>
      <w:hyperlink r:id="rId38" w:history="1">
        <w:r w:rsidRPr="00712E52">
          <w:rPr>
            <w:rFonts w:ascii="Arial" w:hAnsi="Arial" w:cs="Arial"/>
            <w:color w:val="0000FF"/>
            <w:sz w:val="20"/>
            <w:szCs w:val="20"/>
          </w:rPr>
          <w:t>пунктом 3</w:t>
        </w:r>
      </w:hyperlink>
      <w:r w:rsidRPr="00712E52">
        <w:rPr>
          <w:rFonts w:ascii="Arial" w:hAnsi="Arial" w:cs="Arial"/>
          <w:sz w:val="20"/>
          <w:szCs w:val="20"/>
        </w:rPr>
        <w:t xml:space="preserve"> настоящего Положения, в заявлении о переоформлении лицензии указываются сведения о работах, которые лицензиат намерен выполнять, а также следующие сведения, подтверждающие соответствие лицензиата лицензионным требованиям, установленным </w:t>
      </w:r>
      <w:hyperlink r:id="rId39" w:history="1">
        <w:r w:rsidRPr="00712E52">
          <w:rPr>
            <w:rFonts w:ascii="Arial" w:hAnsi="Arial" w:cs="Arial"/>
            <w:color w:val="0000FF"/>
            <w:sz w:val="20"/>
            <w:szCs w:val="20"/>
          </w:rPr>
          <w:t>пунктом 6</w:t>
        </w:r>
      </w:hyperlink>
      <w:r w:rsidRPr="00712E52">
        <w:rPr>
          <w:rFonts w:ascii="Arial" w:hAnsi="Arial" w:cs="Arial"/>
          <w:sz w:val="20"/>
          <w:szCs w:val="20"/>
        </w:rPr>
        <w:t xml:space="preserve"> настоящего Положения (в случае, если в качестве лицензирующего органа выступает Федеральная служба по техническому и экспортному контролю):</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сведения, подтверждающие наличие в штате лицензиата специалистов по защите информации и их квалификацию (с указанием реквизитов приказов о назначении или трудовых книжек, дипломов, удостоверений, свидетельств);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сведения, подтверждающие наличие контрольно-измерительного, производственного и испытательного оборудования, необходимого для осуществления лицензируемого вида деятельности, а также сведения, подтверждающие право соискателя лицензии на использование указанного оборудования;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г) сведения об имеющихся технической документации, национальных стандартах и методических документах, необходимых для выполнения работ, предусмотренных </w:t>
      </w:r>
      <w:hyperlink r:id="rId40" w:history="1">
        <w:r w:rsidRPr="00712E52">
          <w:rPr>
            <w:rFonts w:ascii="Arial" w:hAnsi="Arial" w:cs="Arial"/>
            <w:color w:val="0000FF"/>
            <w:sz w:val="20"/>
            <w:szCs w:val="20"/>
          </w:rPr>
          <w:t>пунктом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lastRenderedPageBreak/>
        <w:t xml:space="preserve">д) сведения, подтверждающие наличие необходимой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указанных в </w:t>
      </w:r>
      <w:hyperlink r:id="rId41" w:history="1">
        <w:r w:rsidRPr="00712E52">
          <w:rPr>
            <w:rFonts w:ascii="Arial" w:hAnsi="Arial" w:cs="Arial"/>
            <w:color w:val="0000FF"/>
            <w:sz w:val="20"/>
            <w:szCs w:val="20"/>
          </w:rPr>
          <w:t>подпункте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е) сведения, подтверждающие наличие необходимой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указанных в </w:t>
      </w:r>
      <w:hyperlink r:id="rId42" w:history="1">
        <w:r w:rsidRPr="00712E52">
          <w:rPr>
            <w:rFonts w:ascii="Arial" w:hAnsi="Arial" w:cs="Arial"/>
            <w:color w:val="0000FF"/>
            <w:sz w:val="20"/>
            <w:szCs w:val="20"/>
          </w:rPr>
          <w:t>подпункте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12. При намерении лицензиата выполнять новые работы, подлежащие лицензированию в соответствии с </w:t>
      </w:r>
      <w:hyperlink r:id="rId43" w:history="1">
        <w:r w:rsidRPr="00712E52">
          <w:rPr>
            <w:rFonts w:ascii="Arial" w:hAnsi="Arial" w:cs="Arial"/>
            <w:color w:val="0000FF"/>
            <w:sz w:val="20"/>
            <w:szCs w:val="20"/>
          </w:rPr>
          <w:t>пунктом 3</w:t>
        </w:r>
      </w:hyperlink>
      <w:r w:rsidRPr="00712E52">
        <w:rPr>
          <w:rFonts w:ascii="Arial" w:hAnsi="Arial" w:cs="Arial"/>
          <w:sz w:val="20"/>
          <w:szCs w:val="20"/>
        </w:rPr>
        <w:t xml:space="preserve"> настоящего Положения, в заявлении о переоформлении лицензии указываются сведения о работах, которые лицензиат намерен выполнять, а также следующие сведения, подтверждающие соответствие лицензиата лицензионным требованиям, установленным </w:t>
      </w:r>
      <w:hyperlink r:id="rId44" w:history="1">
        <w:r w:rsidRPr="00712E52">
          <w:rPr>
            <w:rFonts w:ascii="Arial" w:hAnsi="Arial" w:cs="Arial"/>
            <w:color w:val="0000FF"/>
            <w:sz w:val="20"/>
            <w:szCs w:val="20"/>
          </w:rPr>
          <w:t>пунктом 7</w:t>
        </w:r>
      </w:hyperlink>
      <w:r w:rsidRPr="00712E52">
        <w:rPr>
          <w:rFonts w:ascii="Arial" w:hAnsi="Arial" w:cs="Arial"/>
          <w:sz w:val="20"/>
          <w:szCs w:val="20"/>
        </w:rPr>
        <w:t xml:space="preserve"> настоящего Положения (в случае, если в качестве лицензирующего органа выступает Федеральная служба безопасности Российской Федерации):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сведения, подтверждающие квалификацию руководителя и (или) лица, уполномоченного руководить работами по лицензируемому виду деятельности, а также инженерно-технических работников;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сведения, подтверждающие наличие контрольно-измерительного, производственного, технологического, испытательного оборудования и иных объектов, необходимых для осуществления лицензируемого вида деятельности, а также сведения, подтверждающие право соискателя лицензии на использование указанных оборудования и объектов;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сведения, подтверждающие соответствие контрольно-измерительного, производственного, технологического и испытательного оборудования требованиям, установленным нормативными правовыми актами Российской Федерации, относящимися к лицензируемому виду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г)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д) сведения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45"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е) сведения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hyperlink r:id="rId46"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13.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следующие сведения, подтверждающие соответствие лицензиата лицензионным требованиям, установленным </w:t>
      </w:r>
      <w:hyperlink r:id="rId47" w:history="1">
        <w:r w:rsidRPr="00712E52">
          <w:rPr>
            <w:rFonts w:ascii="Arial" w:hAnsi="Arial" w:cs="Arial"/>
            <w:color w:val="0000FF"/>
            <w:sz w:val="20"/>
            <w:szCs w:val="20"/>
          </w:rPr>
          <w:t>пунктом 6</w:t>
        </w:r>
      </w:hyperlink>
      <w:r w:rsidRPr="00712E52">
        <w:rPr>
          <w:rFonts w:ascii="Arial" w:hAnsi="Arial" w:cs="Arial"/>
          <w:sz w:val="20"/>
          <w:szCs w:val="20"/>
        </w:rPr>
        <w:t xml:space="preserve"> настоящего Положения (в случае, если в качестве лицензирующего органа выступает Федеральная служба по техническому и экспортному контролю):</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сведения, подтверждающие наличие помещений, предназначенных для осуществления лицензируемого вида деятельности, права на которые не зарегистрированы в Едином государственном реестре прав на недвижимое имущество и сделок с ним;</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в) сведения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48"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г) сведения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w:t>
      </w:r>
      <w:r w:rsidRPr="00712E52">
        <w:rPr>
          <w:rFonts w:ascii="Arial" w:hAnsi="Arial" w:cs="Arial"/>
          <w:sz w:val="20"/>
          <w:szCs w:val="20"/>
        </w:rPr>
        <w:lastRenderedPageBreak/>
        <w:t xml:space="preserve">производимую продукцию, учета готовой продукции (при выполнении работ, предусмотренных </w:t>
      </w:r>
      <w:hyperlink r:id="rId49"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14.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следующие сведения, подтверждающие соответствие лицензиата лицензионным требованиям, установленным </w:t>
      </w:r>
      <w:hyperlink r:id="rId50" w:history="1">
        <w:r w:rsidRPr="00712E52">
          <w:rPr>
            <w:rFonts w:ascii="Arial" w:hAnsi="Arial" w:cs="Arial"/>
            <w:color w:val="0000FF"/>
            <w:sz w:val="20"/>
            <w:szCs w:val="20"/>
          </w:rPr>
          <w:t>пунктом 7</w:t>
        </w:r>
      </w:hyperlink>
      <w:r w:rsidRPr="00712E52">
        <w:rPr>
          <w:rFonts w:ascii="Arial" w:hAnsi="Arial" w:cs="Arial"/>
          <w:sz w:val="20"/>
          <w:szCs w:val="20"/>
        </w:rPr>
        <w:t xml:space="preserve"> настоящего Положения (в случае, если в качестве лицензирующего органа выступает Федеральная служба безопасности Российской Федерации):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а) сведения, подтверждающие наличие помещений, предназначенных для осуществления лицензируемого вида деятельности, права на которые не зарегистрированы в Едином государственном реестре прав на недвижимое имущество и сделок с ним;</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б) сведения, подтверждающие наличие аттестованных по требованиям безопасности информации защищаемых помещений;</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в) сведения, подтверждающие наличие аттестованных по требованиям безопасности информации средств обработки информации, предназначенных для хранения и обработки конфиденциальной информации (с приложением сведений о защищаемых в средствах обработки информации ресурсах и описанием технологического процесса обработки информации);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г) сведения, подтверждающие наличие контрольно-измерительного, производственного, технологического, испытательного оборудования и иных объектов, необходимых для осуществления лицензируемого вида деятельности, а также сведения, подтверждающие право соискателя лицензии на использование указанных оборудования и объектов;</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д)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е) сведения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hyperlink r:id="rId51" w:history="1">
        <w:r w:rsidRPr="00712E52">
          <w:rPr>
            <w:rFonts w:ascii="Arial" w:hAnsi="Arial" w:cs="Arial"/>
            <w:color w:val="0000FF"/>
            <w:sz w:val="20"/>
            <w:szCs w:val="20"/>
          </w:rPr>
          <w:t>подпунктом "а"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ж) сведения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hyperlink r:id="rId52" w:history="1">
        <w:r w:rsidRPr="00712E52">
          <w:rPr>
            <w:rFonts w:ascii="Arial" w:hAnsi="Arial" w:cs="Arial"/>
            <w:color w:val="0000FF"/>
            <w:sz w:val="20"/>
            <w:szCs w:val="20"/>
          </w:rPr>
          <w:t>подпунктом "б" пункта 3</w:t>
        </w:r>
      </w:hyperlink>
      <w:r w:rsidRPr="00712E52">
        <w:rPr>
          <w:rFonts w:ascii="Arial" w:hAnsi="Arial" w:cs="Arial"/>
          <w:sz w:val="20"/>
          <w:szCs w:val="20"/>
        </w:rPr>
        <w:t xml:space="preserve"> настоящего Положения).</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15. Предоставление соискателем лицензии заявления и документов, необходимых для получения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ведение реестра лицензий и предоставление сведений, содержащихся в реестре лицензий, выдача дубликатов и копий лицензий осуществляются в порядке, установленном Федеральным </w:t>
      </w:r>
      <w:hyperlink r:id="rId53" w:history="1">
        <w:r w:rsidRPr="00712E52">
          <w:rPr>
            <w:rFonts w:ascii="Arial" w:hAnsi="Arial" w:cs="Arial"/>
            <w:color w:val="0000FF"/>
            <w:sz w:val="20"/>
            <w:szCs w:val="20"/>
          </w:rPr>
          <w:t>законом</w:t>
        </w:r>
      </w:hyperlink>
      <w:r w:rsidRPr="00712E52">
        <w:rPr>
          <w:rFonts w:ascii="Arial" w:hAnsi="Arial" w:cs="Arial"/>
          <w:sz w:val="20"/>
          <w:szCs w:val="20"/>
        </w:rPr>
        <w:t xml:space="preserve"> "О лицензировании отдельных видов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16. При проведении проверки сведений, содержащихся в представленных соискателем лицензии (лицензиатом) документах,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54" w:history="1">
        <w:r w:rsidRPr="00712E52">
          <w:rPr>
            <w:rFonts w:ascii="Arial" w:hAnsi="Arial" w:cs="Arial"/>
            <w:color w:val="0000FF"/>
            <w:sz w:val="20"/>
            <w:szCs w:val="20"/>
          </w:rPr>
          <w:t>законом</w:t>
        </w:r>
      </w:hyperlink>
      <w:r w:rsidRPr="00712E52">
        <w:rPr>
          <w:rFonts w:ascii="Arial" w:hAnsi="Arial" w:cs="Arial"/>
          <w:sz w:val="20"/>
          <w:szCs w:val="20"/>
        </w:rPr>
        <w:t xml:space="preserve"> "Об организации предоставления государственных и муниципальных услуг".</w:t>
      </w:r>
    </w:p>
    <w:p w:rsidR="00712E52" w:rsidRPr="00712E52" w:rsidRDefault="00712E52" w:rsidP="00712E52">
      <w:pPr>
        <w:autoSpaceDE w:val="0"/>
        <w:autoSpaceDN w:val="0"/>
        <w:adjustRightInd w:val="0"/>
        <w:ind w:firstLine="540"/>
        <w:jc w:val="both"/>
        <w:outlineLvl w:val="0"/>
        <w:rPr>
          <w:rFonts w:ascii="Arial" w:hAnsi="Arial" w:cs="Arial"/>
          <w:sz w:val="20"/>
          <w:szCs w:val="20"/>
        </w:rPr>
      </w:pPr>
      <w:r w:rsidRPr="00712E52">
        <w:rPr>
          <w:rFonts w:ascii="Arial" w:hAnsi="Arial" w:cs="Arial"/>
          <w:sz w:val="20"/>
          <w:szCs w:val="20"/>
        </w:rPr>
        <w:t xml:space="preserve">17. Лицензионный контроль осуществляется лицензирующими органами в соответствии с Федеральным </w:t>
      </w:r>
      <w:hyperlink r:id="rId55" w:history="1">
        <w:r w:rsidRPr="00712E52">
          <w:rPr>
            <w:rFonts w:ascii="Arial" w:hAnsi="Arial" w:cs="Arial"/>
            <w:color w:val="0000FF"/>
            <w:sz w:val="20"/>
            <w:szCs w:val="20"/>
          </w:rPr>
          <w:t>законом</w:t>
        </w:r>
      </w:hyperlink>
      <w:r w:rsidRPr="00712E52">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56" w:history="1">
        <w:r w:rsidRPr="00712E52">
          <w:rPr>
            <w:rFonts w:ascii="Arial" w:hAnsi="Arial" w:cs="Arial"/>
            <w:color w:val="0000FF"/>
            <w:sz w:val="20"/>
            <w:szCs w:val="20"/>
          </w:rPr>
          <w:t>статьей 19</w:t>
        </w:r>
      </w:hyperlink>
      <w:r w:rsidRPr="00712E52">
        <w:rPr>
          <w:rFonts w:ascii="Arial" w:hAnsi="Arial" w:cs="Arial"/>
          <w:sz w:val="20"/>
          <w:szCs w:val="20"/>
        </w:rPr>
        <w:t xml:space="preserve"> Федерального закона "О лицензировании отдельных видов деятельности".</w:t>
      </w:r>
    </w:p>
    <w:p w:rsidR="00712E52" w:rsidRPr="00712E52" w:rsidRDefault="00712E52" w:rsidP="00712E52">
      <w:pPr>
        <w:autoSpaceDE w:val="0"/>
        <w:autoSpaceDN w:val="0"/>
        <w:adjustRightInd w:val="0"/>
        <w:ind w:firstLine="540"/>
        <w:jc w:val="both"/>
        <w:outlineLvl w:val="0"/>
        <w:rPr>
          <w:rFonts w:ascii="Arial" w:hAnsi="Arial" w:cs="Arial"/>
          <w:sz w:val="20"/>
          <w:szCs w:val="20"/>
        </w:rPr>
      </w:pPr>
    </w:p>
    <w:p w:rsidR="00712E52" w:rsidRPr="00712E52" w:rsidRDefault="00712E52" w:rsidP="00712E52">
      <w:pPr>
        <w:autoSpaceDE w:val="0"/>
        <w:autoSpaceDN w:val="0"/>
        <w:adjustRightInd w:val="0"/>
        <w:ind w:firstLine="540"/>
        <w:jc w:val="both"/>
        <w:outlineLvl w:val="0"/>
        <w:rPr>
          <w:rFonts w:ascii="Arial" w:hAnsi="Arial" w:cs="Arial"/>
          <w:sz w:val="20"/>
          <w:szCs w:val="20"/>
        </w:rPr>
      </w:pPr>
    </w:p>
    <w:p w:rsidR="00E735E9" w:rsidRPr="00712E52" w:rsidRDefault="00E735E9" w:rsidP="00712E52"/>
    <w:sectPr w:rsidR="00E735E9" w:rsidRPr="00712E52" w:rsidSect="00712E52">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B"/>
    <w:rsid w:val="00321FAB"/>
    <w:rsid w:val="004F035D"/>
    <w:rsid w:val="00712E52"/>
    <w:rsid w:val="008862B4"/>
    <w:rsid w:val="008D4FEB"/>
    <w:rsid w:val="008E02A8"/>
    <w:rsid w:val="00C52722"/>
    <w:rsid w:val="00CD009B"/>
    <w:rsid w:val="00E735E9"/>
    <w:rsid w:val="00F1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D009B"/>
    <w:pPr>
      <w:autoSpaceDE w:val="0"/>
      <w:autoSpaceDN w:val="0"/>
      <w:adjustRightInd w:val="0"/>
      <w:ind w:firstLine="720"/>
    </w:pPr>
    <w:rPr>
      <w:rFonts w:ascii="Arial" w:hAnsi="Arial" w:cs="Arial"/>
    </w:rPr>
  </w:style>
  <w:style w:type="paragraph" w:customStyle="1" w:styleId="ConsPlusTitle">
    <w:name w:val="ConsPlusTitle"/>
    <w:rsid w:val="00CD009B"/>
    <w:pPr>
      <w:autoSpaceDE w:val="0"/>
      <w:autoSpaceDN w:val="0"/>
      <w:adjustRightInd w:val="0"/>
    </w:pPr>
    <w:rPr>
      <w:rFonts w:ascii="Arial" w:hAnsi="Arial" w:cs="Arial"/>
      <w:b/>
      <w:bCs/>
    </w:rPr>
  </w:style>
  <w:style w:type="paragraph" w:customStyle="1" w:styleId="ConsPlusNonformat">
    <w:name w:val="ConsPlusNonformat"/>
    <w:rsid w:val="00CD009B"/>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D009B"/>
    <w:pPr>
      <w:autoSpaceDE w:val="0"/>
      <w:autoSpaceDN w:val="0"/>
      <w:adjustRightInd w:val="0"/>
      <w:ind w:firstLine="720"/>
    </w:pPr>
    <w:rPr>
      <w:rFonts w:ascii="Arial" w:hAnsi="Arial" w:cs="Arial"/>
    </w:rPr>
  </w:style>
  <w:style w:type="paragraph" w:customStyle="1" w:styleId="ConsPlusTitle">
    <w:name w:val="ConsPlusTitle"/>
    <w:rsid w:val="00CD009B"/>
    <w:pPr>
      <w:autoSpaceDE w:val="0"/>
      <w:autoSpaceDN w:val="0"/>
      <w:adjustRightInd w:val="0"/>
    </w:pPr>
    <w:rPr>
      <w:rFonts w:ascii="Arial" w:hAnsi="Arial" w:cs="Arial"/>
      <w:b/>
      <w:bCs/>
    </w:rPr>
  </w:style>
  <w:style w:type="paragraph" w:customStyle="1" w:styleId="ConsPlusNonformat">
    <w:name w:val="ConsPlusNonformat"/>
    <w:rsid w:val="00CD009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696B2466CA59B477547037A6B3D84A7A77F6985C4D6041AA431B76CfFTCH" TargetMode="External"/><Relationship Id="rId18" Type="http://schemas.openxmlformats.org/officeDocument/2006/relationships/hyperlink" Target="consultantplus://offline/ref=AF3696B2466CA59B477547037A6B3D84A7A77F6985C4D6041AA431B76CfFTCH" TargetMode="External"/><Relationship Id="rId26" Type="http://schemas.openxmlformats.org/officeDocument/2006/relationships/hyperlink" Target="consultantplus://offline/ref=AF3696B2466CA59B477547037A6B3D84A7A47D6180C4D6041AA431B76CFCA2DBEC6916EC20A7427Cf9T5H" TargetMode="External"/><Relationship Id="rId39" Type="http://schemas.openxmlformats.org/officeDocument/2006/relationships/hyperlink" Target="consultantplus://offline/ref=AF3696B2466CA59B477547037A6B3D84A7A47D6180C4D6041AA431B76CFCA2DBEC6916EC20A7427Ef9TCH" TargetMode="External"/><Relationship Id="rId21" Type="http://schemas.openxmlformats.org/officeDocument/2006/relationships/hyperlink" Target="consultantplus://offline/ref=AF3696B2466CA59B477547037A6B3D84A7A47D6180C4D6041AA431B76CFCA2DBEC6916EC20A74278f9T7H" TargetMode="External"/><Relationship Id="rId34" Type="http://schemas.openxmlformats.org/officeDocument/2006/relationships/hyperlink" Target="consultantplus://offline/ref=AF3696B2466CA59B477547037A6B3D84A7A47D6180C4D6041AA431B76CFCA2DBEC6916EC20A7427Bf9T2H" TargetMode="External"/><Relationship Id="rId42" Type="http://schemas.openxmlformats.org/officeDocument/2006/relationships/hyperlink" Target="consultantplus://offline/ref=AF3696B2466CA59B477547037A6B3D84A7A47D6180C4D6041AA431B76CFCA2DBEC6916EC20A74278f9T7H" TargetMode="External"/><Relationship Id="rId47" Type="http://schemas.openxmlformats.org/officeDocument/2006/relationships/hyperlink" Target="consultantplus://offline/ref=AF3696B2466CA59B477547037A6B3D84A7A47D6180C4D6041AA431B76CFCA2DBEC6916EC20A7427Ef9TCH" TargetMode="External"/><Relationship Id="rId50" Type="http://schemas.openxmlformats.org/officeDocument/2006/relationships/hyperlink" Target="consultantplus://offline/ref=AF3696B2466CA59B477547037A6B3D84A7A47D6180C4D6041AA431B76CFCA2DBEC6916EC20A7427Ff9T3H" TargetMode="External"/><Relationship Id="rId55" Type="http://schemas.openxmlformats.org/officeDocument/2006/relationships/hyperlink" Target="consultantplus://offline/ref=AF3696B2466CA59B477547037A6B3D84A7A77F6982CCD6041AA431B76CfFTCH" TargetMode="External"/><Relationship Id="rId7" Type="http://schemas.openxmlformats.org/officeDocument/2006/relationships/hyperlink" Target="consultantplus://offline/ref=AF3696B2466CA59B477547037A6B3D84A7A67F6582C6D6041AA431B76CfFTCH" TargetMode="External"/><Relationship Id="rId12" Type="http://schemas.openxmlformats.org/officeDocument/2006/relationships/hyperlink" Target="consultantplus://offline/ref=AF3696B2466CA59B477547037A6B3D84A7A77F6985C4D6041AA431B76CfFTCH" TargetMode="External"/><Relationship Id="rId17" Type="http://schemas.openxmlformats.org/officeDocument/2006/relationships/hyperlink" Target="consultantplus://offline/ref=AF3696B2466CA59B477547037A6B3D84A7A47D6180C4D6041AA431B76CFCA2DBEC6916EC20A74278f9T7H" TargetMode="External"/><Relationship Id="rId25" Type="http://schemas.openxmlformats.org/officeDocument/2006/relationships/hyperlink" Target="consultantplus://offline/ref=AF3696B2466CA59B477547037A6B3D84A7A47D6180C4D6041AA431B76CFCA2DBEC6916EC20A7427Ff9TCH" TargetMode="External"/><Relationship Id="rId33" Type="http://schemas.openxmlformats.org/officeDocument/2006/relationships/hyperlink" Target="consultantplus://offline/ref=AF3696B2466CA59B477547037A6B3D84A7A47D6180C4D6041AA431B76CFCA2DBEC6916EC20A7427Bf9T1H" TargetMode="External"/><Relationship Id="rId38" Type="http://schemas.openxmlformats.org/officeDocument/2006/relationships/hyperlink" Target="consultantplus://offline/ref=AF3696B2466CA59B477547037A6B3D84A7A47D6180C4D6041AA431B76CFCA2DBEC6916EC20A7427Bf9T1H" TargetMode="External"/><Relationship Id="rId46" Type="http://schemas.openxmlformats.org/officeDocument/2006/relationships/hyperlink" Target="consultantplus://offline/ref=AF3696B2466CA59B477547037A6B3D84A7A47D6180C4D6041AA431B76CFCA2DBEC6916EC20A74278f9T7H" TargetMode="External"/><Relationship Id="rId2" Type="http://schemas.microsoft.com/office/2007/relationships/stylesWithEffects" Target="stylesWithEffects.xml"/><Relationship Id="rId16" Type="http://schemas.openxmlformats.org/officeDocument/2006/relationships/hyperlink" Target="consultantplus://offline/ref=AF3696B2466CA59B477547037A6B3D84A7A47D6180C4D6041AA431B76CFCA2DBEC6916EC20A7427Bf9T2H" TargetMode="External"/><Relationship Id="rId20" Type="http://schemas.openxmlformats.org/officeDocument/2006/relationships/hyperlink" Target="consultantplus://offline/ref=AF3696B2466CA59B477547037A6B3D84A7A47D6180C4D6041AA431B76CFCA2DBEC6916EC20A7427Bf9T2H" TargetMode="External"/><Relationship Id="rId29" Type="http://schemas.openxmlformats.org/officeDocument/2006/relationships/hyperlink" Target="consultantplus://offline/ref=AF3696B2466CA59B477547037A6B3D84A7A47A6783CDD6041AA431B76CFCA2DBEC6916EC20A7407Ff9T0H" TargetMode="External"/><Relationship Id="rId41" Type="http://schemas.openxmlformats.org/officeDocument/2006/relationships/hyperlink" Target="consultantplus://offline/ref=AF3696B2466CA59B477547037A6B3D84A7A47D6180C4D6041AA431B76CFCA2DBEC6916EC20A7427Bf9T2H" TargetMode="External"/><Relationship Id="rId54" Type="http://schemas.openxmlformats.org/officeDocument/2006/relationships/hyperlink" Target="consultantplus://offline/ref=AF3696B2466CA59B477547037A6B3D84A7A4786980C5D6041AA431B76CfFTCH" TargetMode="External"/><Relationship Id="rId1" Type="http://schemas.openxmlformats.org/officeDocument/2006/relationships/styles" Target="styles.xml"/><Relationship Id="rId6" Type="http://schemas.openxmlformats.org/officeDocument/2006/relationships/hyperlink" Target="consultantplus://offline/ref=AF3696B2466CA59B477547037A6B3D84A7A47D6180C4D6041AA431B76CFCA2DBEC6916EC20A7427Bf9T6H" TargetMode="External"/><Relationship Id="rId11" Type="http://schemas.openxmlformats.org/officeDocument/2006/relationships/hyperlink" Target="consultantplus://offline/ref=AF3696B2466CA59B477547037A6B3D84A7A47D6180C4D6041AA431B76CFCA2DBEC6916EC20A74278f9T7H" TargetMode="External"/><Relationship Id="rId24" Type="http://schemas.openxmlformats.org/officeDocument/2006/relationships/hyperlink" Target="consultantplus://offline/ref=AF3696B2466CA59B477547037A6B3D84A7A47D6180C4D6041AA431B76CFCA2DBEC6916EC20A7427Ff9T2H" TargetMode="External"/><Relationship Id="rId32" Type="http://schemas.openxmlformats.org/officeDocument/2006/relationships/hyperlink" Target="consultantplus://offline/ref=AF3696B2466CA59B477547037A6B3D84A7A47A6783CDD6041AA431B76CFCA2DBEC6916EC20A7437Cf9T7H" TargetMode="External"/><Relationship Id="rId37" Type="http://schemas.openxmlformats.org/officeDocument/2006/relationships/hyperlink" Target="consultantplus://offline/ref=AF3696B2466CA59B477547037A6B3D84A7A47D6180C4D6041AA431B76CFCA2DBEC6916EC20A74272f9T4H" TargetMode="External"/><Relationship Id="rId40" Type="http://schemas.openxmlformats.org/officeDocument/2006/relationships/hyperlink" Target="consultantplus://offline/ref=AF3696B2466CA59B477547037A6B3D84A7A47D6180C4D6041AA431B76CFCA2DBEC6916EC20A7427Bf9T1H" TargetMode="External"/><Relationship Id="rId45" Type="http://schemas.openxmlformats.org/officeDocument/2006/relationships/hyperlink" Target="consultantplus://offline/ref=AF3696B2466CA59B477547037A6B3D84A7A47D6180C4D6041AA431B76CFCA2DBEC6916EC20A7427Bf9T2H" TargetMode="External"/><Relationship Id="rId53" Type="http://schemas.openxmlformats.org/officeDocument/2006/relationships/hyperlink" Target="consultantplus://offline/ref=AF3696B2466CA59B477547037A6B3D84A7A47A6783CDD6041AA431B76CfFTCH" TargetMode="External"/><Relationship Id="rId58" Type="http://schemas.openxmlformats.org/officeDocument/2006/relationships/theme" Target="theme/theme1.xml"/><Relationship Id="rId5" Type="http://schemas.openxmlformats.org/officeDocument/2006/relationships/hyperlink" Target="consultantplus://offline/ref=AF3696B2466CA59B477547037A6B3D84A7A47A6783CDD6041AA431B76CFCA2DBEC6916EC20A7437Af9T0H" TargetMode="External"/><Relationship Id="rId15" Type="http://schemas.openxmlformats.org/officeDocument/2006/relationships/hyperlink" Target="consultantplus://offline/ref=AF3696B2466CA59B477547037A6B3D84A7A47D6180C4D6041AA431B76CFCA2DBEC6916EC20A74278f9T7H" TargetMode="External"/><Relationship Id="rId23" Type="http://schemas.openxmlformats.org/officeDocument/2006/relationships/hyperlink" Target="consultantplus://offline/ref=AF3696B2466CA59B477547037A6B3D84A7A47D6180C4D6041AA431B76CFCA2DBEC6916EC20A7427Ff9T5H" TargetMode="External"/><Relationship Id="rId28" Type="http://schemas.openxmlformats.org/officeDocument/2006/relationships/hyperlink" Target="consultantplus://offline/ref=AF3696B2466CA59B477547037A6B3D84A7A47D6180C4D6041AA431B76CFCA2DBEC6916EC20A7427Cf9TCH" TargetMode="External"/><Relationship Id="rId36" Type="http://schemas.openxmlformats.org/officeDocument/2006/relationships/hyperlink" Target="consultantplus://offline/ref=AF3696B2466CA59B477547037A6B3D84A7A47D6180C4D6041AA431B76CFCA2DBEC6916EC20A7427Df9T6H" TargetMode="External"/><Relationship Id="rId49" Type="http://schemas.openxmlformats.org/officeDocument/2006/relationships/hyperlink" Target="consultantplus://offline/ref=AF3696B2466CA59B477547037A6B3D84A7A47D6180C4D6041AA431B76CFCA2DBEC6916EC20A74278f9T7H" TargetMode="External"/><Relationship Id="rId57" Type="http://schemas.openxmlformats.org/officeDocument/2006/relationships/fontTable" Target="fontTable.xml"/><Relationship Id="rId10" Type="http://schemas.openxmlformats.org/officeDocument/2006/relationships/hyperlink" Target="consultantplus://offline/ref=AF3696B2466CA59B477547037A6B3D84A7A47D6180C4D6041AA431B76CFCA2DBEC6916EC20A7427Bf9T2H" TargetMode="External"/><Relationship Id="rId19" Type="http://schemas.openxmlformats.org/officeDocument/2006/relationships/hyperlink" Target="consultantplus://offline/ref=AF3696B2466CA59B477547037A6B3D84A7A77F6985C4D6041AA431B76CfFTCH" TargetMode="External"/><Relationship Id="rId31" Type="http://schemas.openxmlformats.org/officeDocument/2006/relationships/hyperlink" Target="consultantplus://offline/ref=AF3696B2466CA59B477547037A6B3D84A7A47A6783CDD6041AA431B76CFCA2DBEC6916EC20A7437Cf9T6H" TargetMode="External"/><Relationship Id="rId44" Type="http://schemas.openxmlformats.org/officeDocument/2006/relationships/hyperlink" Target="consultantplus://offline/ref=AF3696B2466CA59B477547037A6B3D84A7A47D6180C4D6041AA431B76CFCA2DBEC6916EC20A7427Ff9T3H" TargetMode="External"/><Relationship Id="rId52" Type="http://schemas.openxmlformats.org/officeDocument/2006/relationships/hyperlink" Target="consultantplus://offline/ref=AF3696B2466CA59B477547037A6B3D84A7A47D6180C4D6041AA431B76CFCA2DBEC6916EC20A74278f9T7H" TargetMode="External"/><Relationship Id="rId4" Type="http://schemas.openxmlformats.org/officeDocument/2006/relationships/webSettings" Target="webSettings.xml"/><Relationship Id="rId9" Type="http://schemas.openxmlformats.org/officeDocument/2006/relationships/hyperlink" Target="consultantplus://offline/ref=AF3696B2466CA59B477547037A6B3D84A7A47C6680C7D6041AA431B76CFCA2DBEC6916EC20A7437Cf9T5H" TargetMode="External"/><Relationship Id="rId14" Type="http://schemas.openxmlformats.org/officeDocument/2006/relationships/hyperlink" Target="consultantplus://offline/ref=AF3696B2466CA59B477547037A6B3D84A7A47D6180C4D6041AA431B76CFCA2DBEC6916EC20A7427Bf9T2H" TargetMode="External"/><Relationship Id="rId22" Type="http://schemas.openxmlformats.org/officeDocument/2006/relationships/hyperlink" Target="consultantplus://offline/ref=AF3696B2466CA59B477547037A6B3D84A7A47D6180C4D6041AA431B76CFCA2DBEC6916EC20A7427Ef9TDH" TargetMode="External"/><Relationship Id="rId27" Type="http://schemas.openxmlformats.org/officeDocument/2006/relationships/hyperlink" Target="consultantplus://offline/ref=AF3696B2466CA59B477547037A6B3D84A7A47D6180C4D6041AA431B76CFCA2DBEC6916EC20A7427Cf9T2H" TargetMode="External"/><Relationship Id="rId30" Type="http://schemas.openxmlformats.org/officeDocument/2006/relationships/hyperlink" Target="consultantplus://offline/ref=AF3696B2466CA59B477547037A6B3D84A7A47A6783CDD6041AA431B76CFCA2DBEC6916EC20A7437Cf9T4H" TargetMode="External"/><Relationship Id="rId35" Type="http://schemas.openxmlformats.org/officeDocument/2006/relationships/hyperlink" Target="consultantplus://offline/ref=AF3696B2466CA59B477547037A6B3D84A7A47D6180C4D6041AA431B76CFCA2DBEC6916EC20A74278f9T7H" TargetMode="External"/><Relationship Id="rId43" Type="http://schemas.openxmlformats.org/officeDocument/2006/relationships/hyperlink" Target="consultantplus://offline/ref=AF3696B2466CA59B477547037A6B3D84A7A47D6180C4D6041AA431B76CFCA2DBEC6916EC20A7427Bf9T1H" TargetMode="External"/><Relationship Id="rId48" Type="http://schemas.openxmlformats.org/officeDocument/2006/relationships/hyperlink" Target="consultantplus://offline/ref=AF3696B2466CA59B477547037A6B3D84A7A47D6180C4D6041AA431B76CFCA2DBEC6916EC20A7427Bf9T2H" TargetMode="External"/><Relationship Id="rId56" Type="http://schemas.openxmlformats.org/officeDocument/2006/relationships/hyperlink" Target="consultantplus://offline/ref=AF3696B2466CA59B477547037A6B3D84A7A47A6783CDD6041AA431B76CFCA2DBEC6916EC20A74079f9T1H" TargetMode="External"/><Relationship Id="rId8" Type="http://schemas.openxmlformats.org/officeDocument/2006/relationships/hyperlink" Target="consultantplus://offline/ref=AF3696B2466CA59B477547037A6B3D84A7A47C6680C5D6041AA431B76CFCA2DBEC6916EC20A7427Df9TDH" TargetMode="External"/><Relationship Id="rId51" Type="http://schemas.openxmlformats.org/officeDocument/2006/relationships/hyperlink" Target="consultantplus://offline/ref=AF3696B2466CA59B477547037A6B3D84A7A47D6180C4D6041AA431B76CFCA2DBEC6916EC20A7427Bf9T2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AcademyIT</Company>
  <LinksUpToDate>false</LinksUpToDate>
  <CharactersWithSpaces>36684</CharactersWithSpaces>
  <SharedDoc>false</SharedDoc>
  <HLinks>
    <vt:vector size="312" baseType="variant">
      <vt:variant>
        <vt:i4>7143528</vt:i4>
      </vt:variant>
      <vt:variant>
        <vt:i4>153</vt:i4>
      </vt:variant>
      <vt:variant>
        <vt:i4>0</vt:i4>
      </vt:variant>
      <vt:variant>
        <vt:i4>5</vt:i4>
      </vt:variant>
      <vt:variant>
        <vt:lpwstr>consultantplus://offline/ref=AF3696B2466CA59B477547037A6B3D84A7A47A6783CDD6041AA431B76CFCA2DBEC6916EC20A74079f9T1H</vt:lpwstr>
      </vt:variant>
      <vt:variant>
        <vt:lpwstr/>
      </vt:variant>
      <vt:variant>
        <vt:i4>5832795</vt:i4>
      </vt:variant>
      <vt:variant>
        <vt:i4>150</vt:i4>
      </vt:variant>
      <vt:variant>
        <vt:i4>0</vt:i4>
      </vt:variant>
      <vt:variant>
        <vt:i4>5</vt:i4>
      </vt:variant>
      <vt:variant>
        <vt:lpwstr>consultantplus://offline/ref=AF3696B2466CA59B477547037A6B3D84A7A77F6982CCD6041AA431B76CfFTCH</vt:lpwstr>
      </vt:variant>
      <vt:variant>
        <vt:lpwstr/>
      </vt:variant>
      <vt:variant>
        <vt:i4>5832786</vt:i4>
      </vt:variant>
      <vt:variant>
        <vt:i4>147</vt:i4>
      </vt:variant>
      <vt:variant>
        <vt:i4>0</vt:i4>
      </vt:variant>
      <vt:variant>
        <vt:i4>5</vt:i4>
      </vt:variant>
      <vt:variant>
        <vt:lpwstr>consultantplus://offline/ref=AF3696B2466CA59B477547037A6B3D84A7A4786980C5D6041AA431B76CfFTCH</vt:lpwstr>
      </vt:variant>
      <vt:variant>
        <vt:lpwstr/>
      </vt:variant>
      <vt:variant>
        <vt:i4>5832791</vt:i4>
      </vt:variant>
      <vt:variant>
        <vt:i4>144</vt:i4>
      </vt:variant>
      <vt:variant>
        <vt:i4>0</vt:i4>
      </vt:variant>
      <vt:variant>
        <vt:i4>5</vt:i4>
      </vt:variant>
      <vt:variant>
        <vt:lpwstr>consultantplus://offline/ref=AF3696B2466CA59B477547037A6B3D84A7A47A6783CDD6041AA431B76CfFTCH</vt:lpwstr>
      </vt:variant>
      <vt:variant>
        <vt:lpwstr/>
      </vt:variant>
      <vt:variant>
        <vt:i4>7143485</vt:i4>
      </vt:variant>
      <vt:variant>
        <vt:i4>141</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138</vt:i4>
      </vt:variant>
      <vt:variant>
        <vt:i4>0</vt:i4>
      </vt:variant>
      <vt:variant>
        <vt:i4>5</vt:i4>
      </vt:variant>
      <vt:variant>
        <vt:lpwstr>consultantplus://offline/ref=AF3696B2466CA59B477547037A6B3D84A7A47D6180C4D6041AA431B76CFCA2DBEC6916EC20A7427Bf9T2H</vt:lpwstr>
      </vt:variant>
      <vt:variant>
        <vt:lpwstr/>
      </vt:variant>
      <vt:variant>
        <vt:i4>7143527</vt:i4>
      </vt:variant>
      <vt:variant>
        <vt:i4>135</vt:i4>
      </vt:variant>
      <vt:variant>
        <vt:i4>0</vt:i4>
      </vt:variant>
      <vt:variant>
        <vt:i4>5</vt:i4>
      </vt:variant>
      <vt:variant>
        <vt:lpwstr>consultantplus://offline/ref=AF3696B2466CA59B477547037A6B3D84A7A47D6180C4D6041AA431B76CFCA2DBEC6916EC20A7427Ff9T3H</vt:lpwstr>
      </vt:variant>
      <vt:variant>
        <vt:lpwstr/>
      </vt:variant>
      <vt:variant>
        <vt:i4>7143485</vt:i4>
      </vt:variant>
      <vt:variant>
        <vt:i4>132</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129</vt:i4>
      </vt:variant>
      <vt:variant>
        <vt:i4>0</vt:i4>
      </vt:variant>
      <vt:variant>
        <vt:i4>5</vt:i4>
      </vt:variant>
      <vt:variant>
        <vt:lpwstr>consultantplus://offline/ref=AF3696B2466CA59B477547037A6B3D84A7A47D6180C4D6041AA431B76CFCA2DBEC6916EC20A7427Bf9T2H</vt:lpwstr>
      </vt:variant>
      <vt:variant>
        <vt:lpwstr/>
      </vt:variant>
      <vt:variant>
        <vt:i4>7143476</vt:i4>
      </vt:variant>
      <vt:variant>
        <vt:i4>126</vt:i4>
      </vt:variant>
      <vt:variant>
        <vt:i4>0</vt:i4>
      </vt:variant>
      <vt:variant>
        <vt:i4>5</vt:i4>
      </vt:variant>
      <vt:variant>
        <vt:lpwstr>consultantplus://offline/ref=AF3696B2466CA59B477547037A6B3D84A7A47D6180C4D6041AA431B76CFCA2DBEC6916EC20A7427Ef9TCH</vt:lpwstr>
      </vt:variant>
      <vt:variant>
        <vt:lpwstr/>
      </vt:variant>
      <vt:variant>
        <vt:i4>7143485</vt:i4>
      </vt:variant>
      <vt:variant>
        <vt:i4>123</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120</vt:i4>
      </vt:variant>
      <vt:variant>
        <vt:i4>0</vt:i4>
      </vt:variant>
      <vt:variant>
        <vt:i4>5</vt:i4>
      </vt:variant>
      <vt:variant>
        <vt:lpwstr>consultantplus://offline/ref=AF3696B2466CA59B477547037A6B3D84A7A47D6180C4D6041AA431B76CFCA2DBEC6916EC20A7427Bf9T2H</vt:lpwstr>
      </vt:variant>
      <vt:variant>
        <vt:lpwstr/>
      </vt:variant>
      <vt:variant>
        <vt:i4>7143527</vt:i4>
      </vt:variant>
      <vt:variant>
        <vt:i4>117</vt:i4>
      </vt:variant>
      <vt:variant>
        <vt:i4>0</vt:i4>
      </vt:variant>
      <vt:variant>
        <vt:i4>5</vt:i4>
      </vt:variant>
      <vt:variant>
        <vt:lpwstr>consultantplus://offline/ref=AF3696B2466CA59B477547037A6B3D84A7A47D6180C4D6041AA431B76CFCA2DBEC6916EC20A7427Ff9T3H</vt:lpwstr>
      </vt:variant>
      <vt:variant>
        <vt:lpwstr/>
      </vt:variant>
      <vt:variant>
        <vt:i4>7143521</vt:i4>
      </vt:variant>
      <vt:variant>
        <vt:i4>114</vt:i4>
      </vt:variant>
      <vt:variant>
        <vt:i4>0</vt:i4>
      </vt:variant>
      <vt:variant>
        <vt:i4>5</vt:i4>
      </vt:variant>
      <vt:variant>
        <vt:lpwstr>consultantplus://offline/ref=AF3696B2466CA59B477547037A6B3D84A7A47D6180C4D6041AA431B76CFCA2DBEC6916EC20A7427Bf9T1H</vt:lpwstr>
      </vt:variant>
      <vt:variant>
        <vt:lpwstr/>
      </vt:variant>
      <vt:variant>
        <vt:i4>7143485</vt:i4>
      </vt:variant>
      <vt:variant>
        <vt:i4>111</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108</vt:i4>
      </vt:variant>
      <vt:variant>
        <vt:i4>0</vt:i4>
      </vt:variant>
      <vt:variant>
        <vt:i4>5</vt:i4>
      </vt:variant>
      <vt:variant>
        <vt:lpwstr>consultantplus://offline/ref=AF3696B2466CA59B477547037A6B3D84A7A47D6180C4D6041AA431B76CFCA2DBEC6916EC20A7427Bf9T2H</vt:lpwstr>
      </vt:variant>
      <vt:variant>
        <vt:lpwstr/>
      </vt:variant>
      <vt:variant>
        <vt:i4>7143521</vt:i4>
      </vt:variant>
      <vt:variant>
        <vt:i4>105</vt:i4>
      </vt:variant>
      <vt:variant>
        <vt:i4>0</vt:i4>
      </vt:variant>
      <vt:variant>
        <vt:i4>5</vt:i4>
      </vt:variant>
      <vt:variant>
        <vt:lpwstr>consultantplus://offline/ref=AF3696B2466CA59B477547037A6B3D84A7A47D6180C4D6041AA431B76CFCA2DBEC6916EC20A7427Bf9T1H</vt:lpwstr>
      </vt:variant>
      <vt:variant>
        <vt:lpwstr/>
      </vt:variant>
      <vt:variant>
        <vt:i4>7143476</vt:i4>
      </vt:variant>
      <vt:variant>
        <vt:i4>102</vt:i4>
      </vt:variant>
      <vt:variant>
        <vt:i4>0</vt:i4>
      </vt:variant>
      <vt:variant>
        <vt:i4>5</vt:i4>
      </vt:variant>
      <vt:variant>
        <vt:lpwstr>consultantplus://offline/ref=AF3696B2466CA59B477547037A6B3D84A7A47D6180C4D6041AA431B76CFCA2DBEC6916EC20A7427Ef9TCH</vt:lpwstr>
      </vt:variant>
      <vt:variant>
        <vt:lpwstr/>
      </vt:variant>
      <vt:variant>
        <vt:i4>7143521</vt:i4>
      </vt:variant>
      <vt:variant>
        <vt:i4>99</vt:i4>
      </vt:variant>
      <vt:variant>
        <vt:i4>0</vt:i4>
      </vt:variant>
      <vt:variant>
        <vt:i4>5</vt:i4>
      </vt:variant>
      <vt:variant>
        <vt:lpwstr>consultantplus://offline/ref=AF3696B2466CA59B477547037A6B3D84A7A47D6180C4D6041AA431B76CFCA2DBEC6916EC20A7427Bf9T1H</vt:lpwstr>
      </vt:variant>
      <vt:variant>
        <vt:lpwstr/>
      </vt:variant>
      <vt:variant>
        <vt:i4>7143476</vt:i4>
      </vt:variant>
      <vt:variant>
        <vt:i4>96</vt:i4>
      </vt:variant>
      <vt:variant>
        <vt:i4>0</vt:i4>
      </vt:variant>
      <vt:variant>
        <vt:i4>5</vt:i4>
      </vt:variant>
      <vt:variant>
        <vt:lpwstr>consultantplus://offline/ref=AF3696B2466CA59B477547037A6B3D84A7A47D6180C4D6041AA431B76CFCA2DBEC6916EC20A74272f9T4H</vt:lpwstr>
      </vt:variant>
      <vt:variant>
        <vt:lpwstr/>
      </vt:variant>
      <vt:variant>
        <vt:i4>7143520</vt:i4>
      </vt:variant>
      <vt:variant>
        <vt:i4>93</vt:i4>
      </vt:variant>
      <vt:variant>
        <vt:i4>0</vt:i4>
      </vt:variant>
      <vt:variant>
        <vt:i4>5</vt:i4>
      </vt:variant>
      <vt:variant>
        <vt:lpwstr>consultantplus://offline/ref=AF3696B2466CA59B477547037A6B3D84A7A47D6180C4D6041AA431B76CFCA2DBEC6916EC20A7427Df9T6H</vt:lpwstr>
      </vt:variant>
      <vt:variant>
        <vt:lpwstr/>
      </vt:variant>
      <vt:variant>
        <vt:i4>7143485</vt:i4>
      </vt:variant>
      <vt:variant>
        <vt:i4>90</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87</vt:i4>
      </vt:variant>
      <vt:variant>
        <vt:i4>0</vt:i4>
      </vt:variant>
      <vt:variant>
        <vt:i4>5</vt:i4>
      </vt:variant>
      <vt:variant>
        <vt:lpwstr>consultantplus://offline/ref=AF3696B2466CA59B477547037A6B3D84A7A47D6180C4D6041AA431B76CFCA2DBEC6916EC20A7427Bf9T2H</vt:lpwstr>
      </vt:variant>
      <vt:variant>
        <vt:lpwstr/>
      </vt:variant>
      <vt:variant>
        <vt:i4>7143521</vt:i4>
      </vt:variant>
      <vt:variant>
        <vt:i4>84</vt:i4>
      </vt:variant>
      <vt:variant>
        <vt:i4>0</vt:i4>
      </vt:variant>
      <vt:variant>
        <vt:i4>5</vt:i4>
      </vt:variant>
      <vt:variant>
        <vt:lpwstr>consultantplus://offline/ref=AF3696B2466CA59B477547037A6B3D84A7A47D6180C4D6041AA431B76CFCA2DBEC6916EC20A7427Bf9T1H</vt:lpwstr>
      </vt:variant>
      <vt:variant>
        <vt:lpwstr/>
      </vt:variant>
      <vt:variant>
        <vt:i4>7143479</vt:i4>
      </vt:variant>
      <vt:variant>
        <vt:i4>81</vt:i4>
      </vt:variant>
      <vt:variant>
        <vt:i4>0</vt:i4>
      </vt:variant>
      <vt:variant>
        <vt:i4>5</vt:i4>
      </vt:variant>
      <vt:variant>
        <vt:lpwstr>consultantplus://offline/ref=AF3696B2466CA59B477547037A6B3D84A7A47A6783CDD6041AA431B76CFCA2DBEC6916EC20A7437Cf9T7H</vt:lpwstr>
      </vt:variant>
      <vt:variant>
        <vt:lpwstr/>
      </vt:variant>
      <vt:variant>
        <vt:i4>7143478</vt:i4>
      </vt:variant>
      <vt:variant>
        <vt:i4>78</vt:i4>
      </vt:variant>
      <vt:variant>
        <vt:i4>0</vt:i4>
      </vt:variant>
      <vt:variant>
        <vt:i4>5</vt:i4>
      </vt:variant>
      <vt:variant>
        <vt:lpwstr>consultantplus://offline/ref=AF3696B2466CA59B477547037A6B3D84A7A47A6783CDD6041AA431B76CFCA2DBEC6916EC20A7437Cf9T6H</vt:lpwstr>
      </vt:variant>
      <vt:variant>
        <vt:lpwstr/>
      </vt:variant>
      <vt:variant>
        <vt:i4>7143476</vt:i4>
      </vt:variant>
      <vt:variant>
        <vt:i4>75</vt:i4>
      </vt:variant>
      <vt:variant>
        <vt:i4>0</vt:i4>
      </vt:variant>
      <vt:variant>
        <vt:i4>5</vt:i4>
      </vt:variant>
      <vt:variant>
        <vt:lpwstr>consultantplus://offline/ref=AF3696B2466CA59B477547037A6B3D84A7A47A6783CDD6041AA431B76CFCA2DBEC6916EC20A7437Cf9T4H</vt:lpwstr>
      </vt:variant>
      <vt:variant>
        <vt:lpwstr/>
      </vt:variant>
      <vt:variant>
        <vt:i4>7143478</vt:i4>
      </vt:variant>
      <vt:variant>
        <vt:i4>72</vt:i4>
      </vt:variant>
      <vt:variant>
        <vt:i4>0</vt:i4>
      </vt:variant>
      <vt:variant>
        <vt:i4>5</vt:i4>
      </vt:variant>
      <vt:variant>
        <vt:lpwstr>consultantplus://offline/ref=AF3696B2466CA59B477547037A6B3D84A7A47A6783CDD6041AA431B76CFCA2DBEC6916EC20A7407Ff9T0H</vt:lpwstr>
      </vt:variant>
      <vt:variant>
        <vt:lpwstr/>
      </vt:variant>
      <vt:variant>
        <vt:i4>7143474</vt:i4>
      </vt:variant>
      <vt:variant>
        <vt:i4>69</vt:i4>
      </vt:variant>
      <vt:variant>
        <vt:i4>0</vt:i4>
      </vt:variant>
      <vt:variant>
        <vt:i4>5</vt:i4>
      </vt:variant>
      <vt:variant>
        <vt:lpwstr>consultantplus://offline/ref=AF3696B2466CA59B477547037A6B3D84A7A47D6180C4D6041AA431B76CFCA2DBEC6916EC20A7427Cf9TCH</vt:lpwstr>
      </vt:variant>
      <vt:variant>
        <vt:lpwstr/>
      </vt:variant>
      <vt:variant>
        <vt:i4>7143523</vt:i4>
      </vt:variant>
      <vt:variant>
        <vt:i4>66</vt:i4>
      </vt:variant>
      <vt:variant>
        <vt:i4>0</vt:i4>
      </vt:variant>
      <vt:variant>
        <vt:i4>5</vt:i4>
      </vt:variant>
      <vt:variant>
        <vt:lpwstr>consultantplus://offline/ref=AF3696B2466CA59B477547037A6B3D84A7A47D6180C4D6041AA431B76CFCA2DBEC6916EC20A7427Cf9T2H</vt:lpwstr>
      </vt:variant>
      <vt:variant>
        <vt:lpwstr/>
      </vt:variant>
      <vt:variant>
        <vt:i4>7143524</vt:i4>
      </vt:variant>
      <vt:variant>
        <vt:i4>63</vt:i4>
      </vt:variant>
      <vt:variant>
        <vt:i4>0</vt:i4>
      </vt:variant>
      <vt:variant>
        <vt:i4>5</vt:i4>
      </vt:variant>
      <vt:variant>
        <vt:lpwstr>consultantplus://offline/ref=AF3696B2466CA59B477547037A6B3D84A7A47D6180C4D6041AA431B76CFCA2DBEC6916EC20A7427Cf9T5H</vt:lpwstr>
      </vt:variant>
      <vt:variant>
        <vt:lpwstr/>
      </vt:variant>
      <vt:variant>
        <vt:i4>7143479</vt:i4>
      </vt:variant>
      <vt:variant>
        <vt:i4>60</vt:i4>
      </vt:variant>
      <vt:variant>
        <vt:i4>0</vt:i4>
      </vt:variant>
      <vt:variant>
        <vt:i4>5</vt:i4>
      </vt:variant>
      <vt:variant>
        <vt:lpwstr>consultantplus://offline/ref=AF3696B2466CA59B477547037A6B3D84A7A47D6180C4D6041AA431B76CFCA2DBEC6916EC20A7427Ff9TCH</vt:lpwstr>
      </vt:variant>
      <vt:variant>
        <vt:lpwstr/>
      </vt:variant>
      <vt:variant>
        <vt:i4>7143526</vt:i4>
      </vt:variant>
      <vt:variant>
        <vt:i4>57</vt:i4>
      </vt:variant>
      <vt:variant>
        <vt:i4>0</vt:i4>
      </vt:variant>
      <vt:variant>
        <vt:i4>5</vt:i4>
      </vt:variant>
      <vt:variant>
        <vt:lpwstr>consultantplus://offline/ref=AF3696B2466CA59B477547037A6B3D84A7A47D6180C4D6041AA431B76CFCA2DBEC6916EC20A7427Ff9T2H</vt:lpwstr>
      </vt:variant>
      <vt:variant>
        <vt:lpwstr/>
      </vt:variant>
      <vt:variant>
        <vt:i4>7143521</vt:i4>
      </vt:variant>
      <vt:variant>
        <vt:i4>54</vt:i4>
      </vt:variant>
      <vt:variant>
        <vt:i4>0</vt:i4>
      </vt:variant>
      <vt:variant>
        <vt:i4>5</vt:i4>
      </vt:variant>
      <vt:variant>
        <vt:lpwstr>consultantplus://offline/ref=AF3696B2466CA59B477547037A6B3D84A7A47D6180C4D6041AA431B76CFCA2DBEC6916EC20A7427Ff9T5H</vt:lpwstr>
      </vt:variant>
      <vt:variant>
        <vt:lpwstr/>
      </vt:variant>
      <vt:variant>
        <vt:i4>7143475</vt:i4>
      </vt:variant>
      <vt:variant>
        <vt:i4>51</vt:i4>
      </vt:variant>
      <vt:variant>
        <vt:i4>0</vt:i4>
      </vt:variant>
      <vt:variant>
        <vt:i4>5</vt:i4>
      </vt:variant>
      <vt:variant>
        <vt:lpwstr>consultantplus://offline/ref=AF3696B2466CA59B477547037A6B3D84A7A47D6180C4D6041AA431B76CFCA2DBEC6916EC20A7427Ef9TDH</vt:lpwstr>
      </vt:variant>
      <vt:variant>
        <vt:lpwstr/>
      </vt:variant>
      <vt:variant>
        <vt:i4>7143485</vt:i4>
      </vt:variant>
      <vt:variant>
        <vt:i4>48</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45</vt:i4>
      </vt:variant>
      <vt:variant>
        <vt:i4>0</vt:i4>
      </vt:variant>
      <vt:variant>
        <vt:i4>5</vt:i4>
      </vt:variant>
      <vt:variant>
        <vt:lpwstr>consultantplus://offline/ref=AF3696B2466CA59B477547037A6B3D84A7A47D6180C4D6041AA431B76CFCA2DBEC6916EC20A7427Bf9T2H</vt:lpwstr>
      </vt:variant>
      <vt:variant>
        <vt:lpwstr/>
      </vt:variant>
      <vt:variant>
        <vt:i4>5832715</vt:i4>
      </vt:variant>
      <vt:variant>
        <vt:i4>42</vt:i4>
      </vt:variant>
      <vt:variant>
        <vt:i4>0</vt:i4>
      </vt:variant>
      <vt:variant>
        <vt:i4>5</vt:i4>
      </vt:variant>
      <vt:variant>
        <vt:lpwstr>consultantplus://offline/ref=AF3696B2466CA59B477547037A6B3D84A7A77F6985C4D6041AA431B76CfFTCH</vt:lpwstr>
      </vt:variant>
      <vt:variant>
        <vt:lpwstr/>
      </vt:variant>
      <vt:variant>
        <vt:i4>5832715</vt:i4>
      </vt:variant>
      <vt:variant>
        <vt:i4>39</vt:i4>
      </vt:variant>
      <vt:variant>
        <vt:i4>0</vt:i4>
      </vt:variant>
      <vt:variant>
        <vt:i4>5</vt:i4>
      </vt:variant>
      <vt:variant>
        <vt:lpwstr>consultantplus://offline/ref=AF3696B2466CA59B477547037A6B3D84A7A77F6985C4D6041AA431B76CfFTCH</vt:lpwstr>
      </vt:variant>
      <vt:variant>
        <vt:lpwstr/>
      </vt:variant>
      <vt:variant>
        <vt:i4>7143485</vt:i4>
      </vt:variant>
      <vt:variant>
        <vt:i4>36</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33</vt:i4>
      </vt:variant>
      <vt:variant>
        <vt:i4>0</vt:i4>
      </vt:variant>
      <vt:variant>
        <vt:i4>5</vt:i4>
      </vt:variant>
      <vt:variant>
        <vt:lpwstr>consultantplus://offline/ref=AF3696B2466CA59B477547037A6B3D84A7A47D6180C4D6041AA431B76CFCA2DBEC6916EC20A7427Bf9T2H</vt:lpwstr>
      </vt:variant>
      <vt:variant>
        <vt:lpwstr/>
      </vt:variant>
      <vt:variant>
        <vt:i4>7143485</vt:i4>
      </vt:variant>
      <vt:variant>
        <vt:i4>30</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27</vt:i4>
      </vt:variant>
      <vt:variant>
        <vt:i4>0</vt:i4>
      </vt:variant>
      <vt:variant>
        <vt:i4>5</vt:i4>
      </vt:variant>
      <vt:variant>
        <vt:lpwstr>consultantplus://offline/ref=AF3696B2466CA59B477547037A6B3D84A7A47D6180C4D6041AA431B76CFCA2DBEC6916EC20A7427Bf9T2H</vt:lpwstr>
      </vt:variant>
      <vt:variant>
        <vt:lpwstr/>
      </vt:variant>
      <vt:variant>
        <vt:i4>5832715</vt:i4>
      </vt:variant>
      <vt:variant>
        <vt:i4>24</vt:i4>
      </vt:variant>
      <vt:variant>
        <vt:i4>0</vt:i4>
      </vt:variant>
      <vt:variant>
        <vt:i4>5</vt:i4>
      </vt:variant>
      <vt:variant>
        <vt:lpwstr>consultantplus://offline/ref=AF3696B2466CA59B477547037A6B3D84A7A77F6985C4D6041AA431B76CfFTCH</vt:lpwstr>
      </vt:variant>
      <vt:variant>
        <vt:lpwstr/>
      </vt:variant>
      <vt:variant>
        <vt:i4>5832715</vt:i4>
      </vt:variant>
      <vt:variant>
        <vt:i4>21</vt:i4>
      </vt:variant>
      <vt:variant>
        <vt:i4>0</vt:i4>
      </vt:variant>
      <vt:variant>
        <vt:i4>5</vt:i4>
      </vt:variant>
      <vt:variant>
        <vt:lpwstr>consultantplus://offline/ref=AF3696B2466CA59B477547037A6B3D84A7A77F6985C4D6041AA431B76CfFTCH</vt:lpwstr>
      </vt:variant>
      <vt:variant>
        <vt:lpwstr/>
      </vt:variant>
      <vt:variant>
        <vt:i4>7143485</vt:i4>
      </vt:variant>
      <vt:variant>
        <vt:i4>18</vt:i4>
      </vt:variant>
      <vt:variant>
        <vt:i4>0</vt:i4>
      </vt:variant>
      <vt:variant>
        <vt:i4>5</vt:i4>
      </vt:variant>
      <vt:variant>
        <vt:lpwstr>consultantplus://offline/ref=AF3696B2466CA59B477547037A6B3D84A7A47D6180C4D6041AA431B76CFCA2DBEC6916EC20A74278f9T7H</vt:lpwstr>
      </vt:variant>
      <vt:variant>
        <vt:lpwstr/>
      </vt:variant>
      <vt:variant>
        <vt:i4>7143522</vt:i4>
      </vt:variant>
      <vt:variant>
        <vt:i4>15</vt:i4>
      </vt:variant>
      <vt:variant>
        <vt:i4>0</vt:i4>
      </vt:variant>
      <vt:variant>
        <vt:i4>5</vt:i4>
      </vt:variant>
      <vt:variant>
        <vt:lpwstr>consultantplus://offline/ref=AF3696B2466CA59B477547037A6B3D84A7A47D6180C4D6041AA431B76CFCA2DBEC6916EC20A7427Bf9T2H</vt:lpwstr>
      </vt:variant>
      <vt:variant>
        <vt:lpwstr/>
      </vt:variant>
      <vt:variant>
        <vt:i4>7143526</vt:i4>
      </vt:variant>
      <vt:variant>
        <vt:i4>12</vt:i4>
      </vt:variant>
      <vt:variant>
        <vt:i4>0</vt:i4>
      </vt:variant>
      <vt:variant>
        <vt:i4>5</vt:i4>
      </vt:variant>
      <vt:variant>
        <vt:lpwstr>consultantplus://offline/ref=AF3696B2466CA59B477547037A6B3D84A7A47C6680C7D6041AA431B76CFCA2DBEC6916EC20A7437Cf9T5H</vt:lpwstr>
      </vt:variant>
      <vt:variant>
        <vt:lpwstr/>
      </vt:variant>
      <vt:variant>
        <vt:i4>7143475</vt:i4>
      </vt:variant>
      <vt:variant>
        <vt:i4>9</vt:i4>
      </vt:variant>
      <vt:variant>
        <vt:i4>0</vt:i4>
      </vt:variant>
      <vt:variant>
        <vt:i4>5</vt:i4>
      </vt:variant>
      <vt:variant>
        <vt:lpwstr>consultantplus://offline/ref=AF3696B2466CA59B477547037A6B3D84A7A47C6680C5D6041AA431B76CFCA2DBEC6916EC20A7427Df9TDH</vt:lpwstr>
      </vt:variant>
      <vt:variant>
        <vt:lpwstr/>
      </vt:variant>
      <vt:variant>
        <vt:i4>5832707</vt:i4>
      </vt:variant>
      <vt:variant>
        <vt:i4>6</vt:i4>
      </vt:variant>
      <vt:variant>
        <vt:i4>0</vt:i4>
      </vt:variant>
      <vt:variant>
        <vt:i4>5</vt:i4>
      </vt:variant>
      <vt:variant>
        <vt:lpwstr>consultantplus://offline/ref=AF3696B2466CA59B477547037A6B3D84A7A67F6582C6D6041AA431B76CfFTCH</vt:lpwstr>
      </vt:variant>
      <vt:variant>
        <vt:lpwstr/>
      </vt:variant>
      <vt:variant>
        <vt:i4>7143526</vt:i4>
      </vt:variant>
      <vt:variant>
        <vt:i4>3</vt:i4>
      </vt:variant>
      <vt:variant>
        <vt:i4>0</vt:i4>
      </vt:variant>
      <vt:variant>
        <vt:i4>5</vt:i4>
      </vt:variant>
      <vt:variant>
        <vt:lpwstr>consultantplus://offline/ref=AF3696B2466CA59B477547037A6B3D84A7A47D6180C4D6041AA431B76CFCA2DBEC6916EC20A7427Bf9T6H</vt:lpwstr>
      </vt:variant>
      <vt:variant>
        <vt:lpwstr/>
      </vt:variant>
      <vt:variant>
        <vt:i4>7143474</vt:i4>
      </vt:variant>
      <vt:variant>
        <vt:i4>0</vt:i4>
      </vt:variant>
      <vt:variant>
        <vt:i4>0</vt:i4>
      </vt:variant>
      <vt:variant>
        <vt:i4>5</vt:i4>
      </vt:variant>
      <vt:variant>
        <vt:lpwstr>consultantplus://offline/ref=AF3696B2466CA59B477547037A6B3D84A7A47A6783CDD6041AA431B76CFCA2DBEC6916EC20A7437Af9T0H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Семенихин Игорь</cp:lastModifiedBy>
  <cp:revision>2</cp:revision>
  <dcterms:created xsi:type="dcterms:W3CDTF">2014-07-01T09:30:00Z</dcterms:created>
  <dcterms:modified xsi:type="dcterms:W3CDTF">2014-07-01T09:30:00Z</dcterms:modified>
</cp:coreProperties>
</file>